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5FDE" w14:textId="5DCB7966" w:rsidR="00F31FC3" w:rsidRPr="00D8783F" w:rsidRDefault="00A022AB" w:rsidP="00A022AB">
      <w:pPr>
        <w:ind w:left="1" w:hanging="3"/>
        <w:jc w:val="center"/>
        <w:rPr>
          <w:rFonts w:ascii="Aptos" w:hAnsi="Aptos"/>
          <w:b/>
          <w:bCs/>
          <w:sz w:val="28"/>
          <w:szCs w:val="28"/>
          <w:lang w:val="en-US"/>
        </w:rPr>
      </w:pPr>
      <w:r>
        <w:rPr>
          <w:rFonts w:ascii="Aptos" w:hAnsi="Aptos"/>
          <w:b/>
          <w:bCs/>
          <w:noProof/>
          <w:sz w:val="28"/>
          <w:szCs w:val="28"/>
          <w:lang w:val="en-US"/>
        </w:rPr>
        <w:drawing>
          <wp:anchor distT="0" distB="0" distL="114300" distR="114300" simplePos="0" relativeHeight="251659264" behindDoc="0" locked="0" layoutInCell="1" allowOverlap="1" wp14:anchorId="70F977A3" wp14:editId="5A9604F1">
            <wp:simplePos x="0" y="0"/>
            <wp:positionH relativeFrom="margin">
              <wp:align>left</wp:align>
            </wp:positionH>
            <wp:positionV relativeFrom="topMargin">
              <wp:align>bottom</wp:align>
            </wp:positionV>
            <wp:extent cx="1481328" cy="585216"/>
            <wp:effectExtent l="0" t="0" r="5080" b="0"/>
            <wp:wrapTopAndBottom/>
            <wp:docPr id="129354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328"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b/>
          <w:bCs/>
          <w:noProof/>
          <w:sz w:val="28"/>
          <w:szCs w:val="28"/>
          <w:lang w:val="en-US"/>
        </w:rPr>
        <w:drawing>
          <wp:anchor distT="0" distB="0" distL="114300" distR="114300" simplePos="0" relativeHeight="251658240" behindDoc="0" locked="0" layoutInCell="1" allowOverlap="1" wp14:anchorId="00D7D7C2" wp14:editId="678453F6">
            <wp:simplePos x="0" y="0"/>
            <wp:positionH relativeFrom="margin">
              <wp:align>right</wp:align>
            </wp:positionH>
            <wp:positionV relativeFrom="page">
              <wp:posOffset>-7315</wp:posOffset>
            </wp:positionV>
            <wp:extent cx="1490472" cy="1069848"/>
            <wp:effectExtent l="0" t="0" r="0" b="0"/>
            <wp:wrapTopAndBottom/>
            <wp:docPr id="683557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862" w:rsidRPr="00D8783F">
        <w:rPr>
          <w:rFonts w:ascii="Aptos" w:hAnsi="Aptos"/>
          <w:b/>
          <w:bCs/>
          <w:sz w:val="28"/>
          <w:szCs w:val="28"/>
          <w:lang w:val="en-US"/>
        </w:rPr>
        <w:t>ÉTAPES DE BASE POUR L'ANALYSE DES DONNÉES</w:t>
      </w:r>
    </w:p>
    <w:p w14:paraId="58BDD060" w14:textId="4BB9823A" w:rsidR="00115862" w:rsidRPr="004C4C67" w:rsidRDefault="00115862">
      <w:pPr>
        <w:ind w:left="0" w:hanging="2"/>
        <w:rPr>
          <w:rFonts w:ascii="Aptos" w:hAnsi="Aptos"/>
          <w:b/>
          <w:bCs/>
          <w:sz w:val="24"/>
          <w:szCs w:val="24"/>
          <w:lang w:val="en-US"/>
        </w:rPr>
      </w:pPr>
      <w:r w:rsidRPr="00536C74">
        <w:rPr>
          <w:rFonts w:ascii="Aptos" w:hAnsi="Aptos"/>
          <w:b/>
          <w:bCs/>
          <w:sz w:val="24"/>
          <w:szCs w:val="24"/>
        </w:rPr>
        <w:t>Objectifs :</w:t>
      </w:r>
    </w:p>
    <w:p w14:paraId="21C36D3C" w14:textId="122C96FB" w:rsidR="00115862" w:rsidRPr="00D8783F" w:rsidRDefault="00115862" w:rsidP="00115862">
      <w:pPr>
        <w:ind w:left="0" w:hanging="2"/>
        <w:rPr>
          <w:rFonts w:ascii="Aptos" w:hAnsi="Aptos"/>
        </w:rPr>
      </w:pPr>
      <w:r w:rsidRPr="00536C74">
        <w:rPr>
          <w:rFonts w:ascii="Aptos" w:hAnsi="Aptos"/>
        </w:rPr>
        <w:t>L'évaluation vise à :</w:t>
      </w:r>
    </w:p>
    <w:p w14:paraId="61426CD0" w14:textId="55602239" w:rsidR="00115862" w:rsidRPr="00D8783F" w:rsidRDefault="00115862" w:rsidP="00115862">
      <w:pPr>
        <w:pStyle w:val="ListParagraph"/>
        <w:numPr>
          <w:ilvl w:val="0"/>
          <w:numId w:val="5"/>
        </w:numPr>
        <w:tabs>
          <w:tab w:val="num" w:pos="720"/>
        </w:tabs>
        <w:rPr>
          <w:rFonts w:ascii="Aptos" w:hAnsi="Aptos"/>
          <w:lang w:val="en-US"/>
        </w:rPr>
      </w:pPr>
      <w:r w:rsidRPr="00536C74">
        <w:rPr>
          <w:rFonts w:ascii="Aptos" w:hAnsi="Aptos"/>
        </w:rPr>
        <w:t xml:space="preserve">Fournir une mise à jour complète de la population et du logement des grappes, y compris les coordonnées géographiques de toutes les grappes et de tous les ménages ; </w:t>
      </w:r>
    </w:p>
    <w:p w14:paraId="4C55557B" w14:textId="03E12523" w:rsidR="00115862" w:rsidRPr="00D8783F" w:rsidRDefault="00115862" w:rsidP="00115862">
      <w:pPr>
        <w:pStyle w:val="ListParagraph"/>
        <w:numPr>
          <w:ilvl w:val="0"/>
          <w:numId w:val="5"/>
        </w:numPr>
        <w:tabs>
          <w:tab w:val="num" w:pos="720"/>
        </w:tabs>
        <w:rPr>
          <w:rFonts w:ascii="Aptos" w:hAnsi="Aptos"/>
          <w:lang w:val="en-US"/>
        </w:rPr>
      </w:pPr>
      <w:r w:rsidRPr="00536C74">
        <w:rPr>
          <w:rFonts w:ascii="Aptos" w:hAnsi="Aptos"/>
        </w:rPr>
        <w:t xml:space="preserve">Recenser les naissances et les décès survenus dans chaque </w:t>
      </w:r>
      <w:r w:rsidR="6F814EE7" w:rsidRPr="00536C74">
        <w:rPr>
          <w:rFonts w:ascii="Aptos" w:hAnsi="Aptos"/>
        </w:rPr>
        <w:t xml:space="preserve">grappe </w:t>
      </w:r>
      <w:r w:rsidRPr="00536C74">
        <w:rPr>
          <w:rFonts w:ascii="Aptos" w:hAnsi="Aptos"/>
        </w:rPr>
        <w:t>SRS depuis la dernière évaluation ;</w:t>
      </w:r>
    </w:p>
    <w:p w14:paraId="00BD3B6F" w14:textId="3A350140" w:rsidR="00115862" w:rsidRPr="00D8783F" w:rsidRDefault="00115862" w:rsidP="00115862">
      <w:pPr>
        <w:pStyle w:val="ListParagraph"/>
        <w:numPr>
          <w:ilvl w:val="0"/>
          <w:numId w:val="5"/>
        </w:numPr>
        <w:tabs>
          <w:tab w:val="num" w:pos="720"/>
        </w:tabs>
        <w:rPr>
          <w:rFonts w:ascii="Aptos" w:hAnsi="Aptos"/>
          <w:lang w:val="en-US"/>
        </w:rPr>
      </w:pPr>
      <w:r w:rsidRPr="00536C74">
        <w:rPr>
          <w:rFonts w:ascii="Aptos" w:hAnsi="Aptos"/>
        </w:rPr>
        <w:t xml:space="preserve">Évaluer l'exhaustivité des déclarations de naissances et de décès par les agents communautaires ; </w:t>
      </w:r>
    </w:p>
    <w:p w14:paraId="769DCC71" w14:textId="6F5A5494" w:rsidR="00115862" w:rsidRPr="00D8783F" w:rsidRDefault="00115862" w:rsidP="00115862">
      <w:pPr>
        <w:pStyle w:val="ListParagraph"/>
        <w:numPr>
          <w:ilvl w:val="0"/>
          <w:numId w:val="5"/>
        </w:numPr>
        <w:tabs>
          <w:tab w:val="num" w:pos="720"/>
        </w:tabs>
        <w:rPr>
          <w:rFonts w:ascii="Aptos" w:hAnsi="Aptos"/>
          <w:lang w:val="en-US"/>
        </w:rPr>
      </w:pPr>
      <w:r w:rsidRPr="00536C74">
        <w:rPr>
          <w:rFonts w:ascii="Aptos" w:hAnsi="Aptos"/>
        </w:rPr>
        <w:t xml:space="preserve">Évaluer la couverture de l'enregistrement des naissances et des décès dans les </w:t>
      </w:r>
      <w:r w:rsidR="37300228" w:rsidRPr="00536C74">
        <w:rPr>
          <w:rFonts w:ascii="Aptos" w:hAnsi="Aptos"/>
        </w:rPr>
        <w:t xml:space="preserve">grappes </w:t>
      </w:r>
      <w:r w:rsidRPr="00536C74">
        <w:rPr>
          <w:rFonts w:ascii="Aptos" w:hAnsi="Aptos"/>
        </w:rPr>
        <w:t>SRS.</w:t>
      </w:r>
    </w:p>
    <w:p w14:paraId="55F99191" w14:textId="1872BD4F" w:rsidR="00F84519" w:rsidRPr="00D8783F" w:rsidRDefault="00115862" w:rsidP="00231054">
      <w:pPr>
        <w:ind w:left="0" w:hanging="2"/>
        <w:rPr>
          <w:rFonts w:ascii="Aptos" w:hAnsi="Aptos"/>
          <w:lang w:val="en-US"/>
        </w:rPr>
      </w:pPr>
      <w:r w:rsidRPr="00536C74">
        <w:rPr>
          <w:rFonts w:ascii="Aptos" w:hAnsi="Aptos"/>
        </w:rPr>
        <w:t xml:space="preserve"> Dans l'ensemble, les données de l'évaluation seront comparées aux données SRS habituelles afin d'évaluer le niveau d'exhaustivité des naissances et des décès. </w:t>
      </w:r>
      <w:r w:rsidR="00C23A8B" w:rsidRPr="00536C74">
        <w:rPr>
          <w:rFonts w:ascii="Aptos" w:hAnsi="Aptos"/>
        </w:rPr>
        <w:t xml:space="preserve">Pour atteindre cet objectif, nous recommandons </w:t>
      </w:r>
      <w:r w:rsidR="00F84519" w:rsidRPr="00536C74">
        <w:rPr>
          <w:rFonts w:ascii="Aptos" w:hAnsi="Aptos"/>
        </w:rPr>
        <w:t xml:space="preserve">de remplir </w:t>
      </w:r>
      <w:r w:rsidR="00C23A8B" w:rsidRPr="00536C74">
        <w:rPr>
          <w:rFonts w:ascii="Aptos" w:hAnsi="Aptos"/>
        </w:rPr>
        <w:t>les différents tableaux ci-dessous.</w:t>
      </w:r>
    </w:p>
    <w:p w14:paraId="56FF02ED" w14:textId="5E3021A7" w:rsidR="00F84519" w:rsidRPr="00D8783F" w:rsidRDefault="00F84519" w:rsidP="00F84519">
      <w:pPr>
        <w:ind w:left="0" w:hanging="2"/>
        <w:rPr>
          <w:rFonts w:ascii="Aptos" w:hAnsi="Aptos"/>
          <w:lang w:val="en-US"/>
        </w:rPr>
      </w:pPr>
      <w:r w:rsidRPr="00536C74">
        <w:rPr>
          <w:rFonts w:ascii="Aptos" w:hAnsi="Aptos"/>
          <w:b/>
          <w:bCs/>
        </w:rPr>
        <w:t xml:space="preserve">Le tableau 1 </w:t>
      </w:r>
      <w:r w:rsidRPr="00536C74">
        <w:rPr>
          <w:rFonts w:ascii="Aptos" w:hAnsi="Aptos"/>
        </w:rPr>
        <w:t xml:space="preserve">fournit le nombre total de ménages, la population, les événements d'état civil (naissances et décès) déclarés par les données de surveillance et les données d'évaluation, et calcule les différences entre </w:t>
      </w:r>
      <w:r w:rsidR="00473F6F" w:rsidRPr="00536C74">
        <w:rPr>
          <w:rFonts w:ascii="Aptos" w:hAnsi="Aptos"/>
        </w:rPr>
        <w:t>les deux ensembles de données</w:t>
      </w:r>
      <w:r w:rsidRPr="00536C74">
        <w:rPr>
          <w:rFonts w:ascii="Aptos" w:hAnsi="Aptos"/>
        </w:rPr>
        <w:t>. Ces informations seront utilisées pour réajuster les estimations de mortalité. Veuillez noter que ce tableau peut être établi par province/région et par zone de résidence (urbaine ou rurale).</w:t>
      </w:r>
    </w:p>
    <w:p w14:paraId="0253A566" w14:textId="776B99B0" w:rsidR="00C23A8B" w:rsidRPr="004C4C67" w:rsidRDefault="00B01B90" w:rsidP="00B01B90">
      <w:pPr>
        <w:pStyle w:val="Caption"/>
        <w:ind w:left="0" w:hanging="2"/>
        <w:rPr>
          <w:rFonts w:ascii="Aptos" w:hAnsi="Aptos"/>
          <w:b/>
          <w:bCs/>
          <w:sz w:val="24"/>
          <w:szCs w:val="24"/>
          <w:lang w:val="en-US"/>
        </w:rPr>
      </w:pPr>
      <w:r w:rsidRPr="00536C74">
        <w:rPr>
          <w:rFonts w:ascii="Aptos" w:hAnsi="Aptos"/>
          <w:b/>
          <w:bCs/>
          <w:sz w:val="24"/>
          <w:szCs w:val="24"/>
        </w:rPr>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1</w:t>
      </w:r>
      <w:r w:rsidRPr="00536C74">
        <w:rPr>
          <w:rFonts w:ascii="Aptos" w:hAnsi="Aptos"/>
          <w:b/>
          <w:bCs/>
          <w:sz w:val="24"/>
          <w:szCs w:val="24"/>
        </w:rPr>
        <w:fldChar w:fldCharType="end"/>
      </w:r>
      <w:r w:rsidRPr="00536C74">
        <w:rPr>
          <w:rFonts w:ascii="Aptos" w:hAnsi="Aptos"/>
          <w:b/>
          <w:bCs/>
          <w:sz w:val="24"/>
          <w:szCs w:val="24"/>
        </w:rPr>
        <w:t xml:space="preserve">. </w:t>
      </w:r>
      <w:r w:rsidR="000A2650" w:rsidRPr="00536C74">
        <w:rPr>
          <w:rFonts w:ascii="Aptos" w:hAnsi="Aptos"/>
          <w:b/>
          <w:bCs/>
          <w:sz w:val="24"/>
          <w:szCs w:val="24"/>
        </w:rPr>
        <w:t xml:space="preserve">Comparaison entre </w:t>
      </w:r>
      <w:r w:rsidR="00C23A8B" w:rsidRPr="00536C74">
        <w:rPr>
          <w:rFonts w:ascii="Aptos" w:hAnsi="Aptos"/>
          <w:b/>
          <w:bCs/>
          <w:sz w:val="24"/>
          <w:szCs w:val="24"/>
        </w:rPr>
        <w:t>les données</w:t>
      </w:r>
      <w:r w:rsidR="000A2650" w:rsidRPr="00536C74">
        <w:rPr>
          <w:rFonts w:ascii="Aptos" w:hAnsi="Aptos"/>
          <w:b/>
          <w:bCs/>
          <w:sz w:val="24"/>
          <w:szCs w:val="24"/>
        </w:rPr>
        <w:t xml:space="preserve"> de surveillance et </w:t>
      </w:r>
      <w:r w:rsidR="00C23A8B" w:rsidRPr="00536C74">
        <w:rPr>
          <w:rFonts w:ascii="Aptos" w:hAnsi="Aptos"/>
          <w:b/>
          <w:bCs/>
          <w:sz w:val="24"/>
          <w:szCs w:val="24"/>
        </w:rPr>
        <w:t>les données</w:t>
      </w:r>
      <w:r w:rsidR="000A2650" w:rsidRPr="00536C74">
        <w:rPr>
          <w:rFonts w:ascii="Aptos" w:hAnsi="Aptos"/>
          <w:b/>
          <w:bCs/>
          <w:sz w:val="24"/>
          <w:szCs w:val="24"/>
        </w:rPr>
        <w:t xml:space="preserve"> d'évaluation</w:t>
      </w:r>
    </w:p>
    <w:tbl>
      <w:tblPr>
        <w:tblStyle w:val="TableGrid"/>
        <w:tblW w:w="0" w:type="auto"/>
        <w:tblLook w:val="04A0" w:firstRow="1" w:lastRow="0" w:firstColumn="1" w:lastColumn="0" w:noHBand="0" w:noVBand="1"/>
      </w:tblPr>
      <w:tblGrid>
        <w:gridCol w:w="3384"/>
        <w:gridCol w:w="1451"/>
        <w:gridCol w:w="1445"/>
        <w:gridCol w:w="1472"/>
        <w:gridCol w:w="1598"/>
      </w:tblGrid>
      <w:tr w:rsidR="00F73574" w:rsidRPr="00D8783F" w14:paraId="36A970E5" w14:textId="77777777" w:rsidTr="00536C74">
        <w:tc>
          <w:tcPr>
            <w:tcW w:w="3800" w:type="dxa"/>
          </w:tcPr>
          <w:p w14:paraId="1764AEF8" w14:textId="7E0EF626" w:rsidR="00F73574" w:rsidRPr="00D8783F" w:rsidRDefault="00F73574" w:rsidP="00115862">
            <w:pPr>
              <w:ind w:left="0" w:firstLine="0"/>
              <w:rPr>
                <w:rFonts w:ascii="Aptos" w:hAnsi="Aptos"/>
                <w:b/>
                <w:bCs/>
              </w:rPr>
            </w:pPr>
            <w:r w:rsidRPr="00536C74">
              <w:rPr>
                <w:rFonts w:ascii="Aptos" w:hAnsi="Aptos"/>
                <w:b/>
                <w:bCs/>
              </w:rPr>
              <w:t>Type</w:t>
            </w:r>
          </w:p>
        </w:tc>
        <w:tc>
          <w:tcPr>
            <w:tcW w:w="1316" w:type="dxa"/>
          </w:tcPr>
          <w:p w14:paraId="0C991632" w14:textId="4185991F" w:rsidR="00F73574" w:rsidRPr="00D8783F" w:rsidRDefault="00F73574" w:rsidP="00115862">
            <w:pPr>
              <w:ind w:left="0" w:firstLine="0"/>
              <w:rPr>
                <w:rFonts w:ascii="Aptos" w:hAnsi="Aptos"/>
                <w:b/>
                <w:bCs/>
              </w:rPr>
            </w:pPr>
            <w:r w:rsidRPr="00536C74">
              <w:rPr>
                <w:rFonts w:ascii="Aptos" w:hAnsi="Aptos"/>
                <w:b/>
                <w:bCs/>
              </w:rPr>
              <w:t>Données de surveillance</w:t>
            </w:r>
          </w:p>
        </w:tc>
        <w:tc>
          <w:tcPr>
            <w:tcW w:w="1377" w:type="dxa"/>
          </w:tcPr>
          <w:p w14:paraId="67F5352F" w14:textId="3D9A86A1" w:rsidR="00F73574" w:rsidRPr="00D8783F" w:rsidRDefault="00F73574" w:rsidP="00115862">
            <w:pPr>
              <w:ind w:left="0" w:firstLine="0"/>
              <w:rPr>
                <w:rFonts w:ascii="Aptos" w:hAnsi="Aptos"/>
                <w:b/>
                <w:bCs/>
              </w:rPr>
            </w:pPr>
            <w:r w:rsidRPr="00536C74">
              <w:rPr>
                <w:rFonts w:ascii="Aptos" w:hAnsi="Aptos"/>
                <w:b/>
                <w:bCs/>
              </w:rPr>
              <w:t>Données d'évaluation</w:t>
            </w:r>
          </w:p>
        </w:tc>
        <w:tc>
          <w:tcPr>
            <w:tcW w:w="1408" w:type="dxa"/>
          </w:tcPr>
          <w:p w14:paraId="30F092B8" w14:textId="1A22E076" w:rsidR="00F73574" w:rsidRPr="00D8783F" w:rsidRDefault="00F73574" w:rsidP="00115862">
            <w:pPr>
              <w:ind w:left="0" w:firstLine="0"/>
              <w:rPr>
                <w:rFonts w:ascii="Aptos" w:hAnsi="Aptos"/>
                <w:b/>
                <w:bCs/>
              </w:rPr>
            </w:pPr>
            <w:r w:rsidRPr="00536C74">
              <w:rPr>
                <w:rFonts w:ascii="Aptos" w:hAnsi="Aptos"/>
                <w:b/>
                <w:bCs/>
              </w:rPr>
              <w:t>Surveillance moins évaluation</w:t>
            </w:r>
          </w:p>
        </w:tc>
        <w:tc>
          <w:tcPr>
            <w:tcW w:w="1449" w:type="dxa"/>
          </w:tcPr>
          <w:p w14:paraId="45062EAE" w14:textId="1EB8C1D4" w:rsidR="00F73574" w:rsidRPr="00D8783F" w:rsidRDefault="00F73574" w:rsidP="00115862">
            <w:pPr>
              <w:ind w:left="0" w:firstLine="0"/>
              <w:rPr>
                <w:rFonts w:ascii="Aptos" w:hAnsi="Aptos"/>
                <w:b/>
                <w:bCs/>
              </w:rPr>
            </w:pPr>
            <w:r w:rsidRPr="00536C74">
              <w:rPr>
                <w:rFonts w:ascii="Aptos" w:hAnsi="Aptos"/>
                <w:b/>
                <w:bCs/>
              </w:rPr>
              <w:t>Commentaire</w:t>
            </w:r>
          </w:p>
        </w:tc>
      </w:tr>
      <w:tr w:rsidR="00F73574" w:rsidRPr="00D8783F" w14:paraId="358DA388" w14:textId="77777777" w:rsidTr="00536C74">
        <w:tc>
          <w:tcPr>
            <w:tcW w:w="3800" w:type="dxa"/>
          </w:tcPr>
          <w:p w14:paraId="1D5CD6E9" w14:textId="13BEB474" w:rsidR="00F73574" w:rsidRPr="00D8783F" w:rsidRDefault="00F73574" w:rsidP="00C23A8B">
            <w:pPr>
              <w:pStyle w:val="ListParagraph"/>
              <w:numPr>
                <w:ilvl w:val="0"/>
                <w:numId w:val="6"/>
              </w:numPr>
              <w:rPr>
                <w:rFonts w:ascii="Aptos" w:hAnsi="Aptos"/>
              </w:rPr>
            </w:pPr>
            <w:r w:rsidRPr="00536C74">
              <w:rPr>
                <w:rFonts w:ascii="Aptos" w:hAnsi="Aptos"/>
              </w:rPr>
              <w:t xml:space="preserve">Ménage </w:t>
            </w:r>
          </w:p>
        </w:tc>
        <w:tc>
          <w:tcPr>
            <w:tcW w:w="1316" w:type="dxa"/>
          </w:tcPr>
          <w:p w14:paraId="0DAD7AB2" w14:textId="77777777" w:rsidR="00F73574" w:rsidRPr="00D8783F" w:rsidRDefault="00F73574" w:rsidP="00115862">
            <w:pPr>
              <w:ind w:left="0" w:firstLine="0"/>
              <w:rPr>
                <w:rFonts w:ascii="Aptos" w:hAnsi="Aptos"/>
              </w:rPr>
            </w:pPr>
          </w:p>
        </w:tc>
        <w:tc>
          <w:tcPr>
            <w:tcW w:w="1377" w:type="dxa"/>
          </w:tcPr>
          <w:p w14:paraId="5348AE2B" w14:textId="77777777" w:rsidR="00F73574" w:rsidRPr="00D8783F" w:rsidRDefault="00F73574" w:rsidP="00115862">
            <w:pPr>
              <w:ind w:left="0" w:firstLine="0"/>
              <w:rPr>
                <w:rFonts w:ascii="Aptos" w:hAnsi="Aptos"/>
              </w:rPr>
            </w:pPr>
          </w:p>
        </w:tc>
        <w:tc>
          <w:tcPr>
            <w:tcW w:w="1408" w:type="dxa"/>
          </w:tcPr>
          <w:p w14:paraId="6FECA4D9" w14:textId="77777777" w:rsidR="00F73574" w:rsidRPr="00D8783F" w:rsidRDefault="00F73574" w:rsidP="00115862">
            <w:pPr>
              <w:ind w:left="0" w:firstLine="0"/>
              <w:rPr>
                <w:rFonts w:ascii="Aptos" w:hAnsi="Aptos"/>
              </w:rPr>
            </w:pPr>
          </w:p>
        </w:tc>
        <w:tc>
          <w:tcPr>
            <w:tcW w:w="1449" w:type="dxa"/>
          </w:tcPr>
          <w:p w14:paraId="264E879B" w14:textId="1839793C" w:rsidR="00F73574" w:rsidRPr="00D8783F" w:rsidRDefault="00F73574" w:rsidP="00115862">
            <w:pPr>
              <w:ind w:left="0" w:firstLine="0"/>
              <w:rPr>
                <w:rFonts w:ascii="Aptos" w:hAnsi="Aptos"/>
              </w:rPr>
            </w:pPr>
          </w:p>
        </w:tc>
      </w:tr>
      <w:tr w:rsidR="00F73574" w:rsidRPr="00D8783F" w14:paraId="5E3BE8BD" w14:textId="77777777" w:rsidTr="00536C74">
        <w:tc>
          <w:tcPr>
            <w:tcW w:w="3800" w:type="dxa"/>
          </w:tcPr>
          <w:p w14:paraId="69881856" w14:textId="77777777" w:rsidR="00F73574" w:rsidRPr="00D8783F" w:rsidRDefault="00F73574" w:rsidP="00C23A8B">
            <w:pPr>
              <w:pStyle w:val="ListParagraph"/>
              <w:numPr>
                <w:ilvl w:val="0"/>
                <w:numId w:val="6"/>
              </w:numPr>
              <w:rPr>
                <w:rFonts w:ascii="Aptos" w:hAnsi="Aptos"/>
              </w:rPr>
            </w:pPr>
            <w:r w:rsidRPr="00536C74">
              <w:rPr>
                <w:rFonts w:ascii="Aptos" w:hAnsi="Aptos"/>
              </w:rPr>
              <w:t>Population</w:t>
            </w:r>
          </w:p>
          <w:p w14:paraId="7CA370AF" w14:textId="77777777" w:rsidR="00F73574" w:rsidRPr="00D8783F" w:rsidRDefault="00F73574" w:rsidP="00C23A8B">
            <w:pPr>
              <w:pStyle w:val="ListParagraph"/>
              <w:numPr>
                <w:ilvl w:val="1"/>
                <w:numId w:val="6"/>
              </w:numPr>
              <w:rPr>
                <w:rFonts w:ascii="Aptos" w:hAnsi="Aptos"/>
              </w:rPr>
            </w:pPr>
            <w:r w:rsidRPr="00536C74">
              <w:rPr>
                <w:rFonts w:ascii="Aptos" w:hAnsi="Aptos"/>
              </w:rPr>
              <w:t>Total</w:t>
            </w:r>
          </w:p>
          <w:p w14:paraId="01CDAA36" w14:textId="77777777" w:rsidR="00F73574" w:rsidRPr="00D8783F" w:rsidRDefault="00F73574" w:rsidP="00C23A8B">
            <w:pPr>
              <w:pStyle w:val="ListParagraph"/>
              <w:numPr>
                <w:ilvl w:val="1"/>
                <w:numId w:val="6"/>
              </w:numPr>
              <w:rPr>
                <w:rFonts w:ascii="Aptos" w:hAnsi="Aptos"/>
              </w:rPr>
            </w:pPr>
            <w:r w:rsidRPr="00536C74">
              <w:rPr>
                <w:rFonts w:ascii="Aptos" w:hAnsi="Aptos"/>
              </w:rPr>
              <w:t>Total par sexe</w:t>
            </w:r>
          </w:p>
          <w:p w14:paraId="15C7764B" w14:textId="07EC5240" w:rsidR="00F73574" w:rsidRPr="00D8783F" w:rsidRDefault="00F73574" w:rsidP="00C23A8B">
            <w:pPr>
              <w:pStyle w:val="ListParagraph"/>
              <w:numPr>
                <w:ilvl w:val="1"/>
                <w:numId w:val="6"/>
              </w:numPr>
              <w:rPr>
                <w:rFonts w:ascii="Aptos" w:hAnsi="Aptos"/>
              </w:rPr>
            </w:pPr>
            <w:r w:rsidRPr="00536C74">
              <w:rPr>
                <w:rFonts w:ascii="Aptos" w:hAnsi="Aptos"/>
              </w:rPr>
              <w:t>Total par âge</w:t>
            </w:r>
          </w:p>
        </w:tc>
        <w:tc>
          <w:tcPr>
            <w:tcW w:w="1316" w:type="dxa"/>
          </w:tcPr>
          <w:p w14:paraId="2011E594" w14:textId="77777777" w:rsidR="00F73574" w:rsidRPr="00D8783F" w:rsidRDefault="00F73574" w:rsidP="00115862">
            <w:pPr>
              <w:ind w:left="0" w:firstLine="0"/>
              <w:rPr>
                <w:rFonts w:ascii="Aptos" w:hAnsi="Aptos"/>
              </w:rPr>
            </w:pPr>
          </w:p>
        </w:tc>
        <w:tc>
          <w:tcPr>
            <w:tcW w:w="1377" w:type="dxa"/>
          </w:tcPr>
          <w:p w14:paraId="69A1196F" w14:textId="77777777" w:rsidR="00F73574" w:rsidRPr="00D8783F" w:rsidRDefault="00F73574" w:rsidP="00115862">
            <w:pPr>
              <w:ind w:left="0" w:firstLine="0"/>
              <w:rPr>
                <w:rFonts w:ascii="Aptos" w:hAnsi="Aptos"/>
              </w:rPr>
            </w:pPr>
          </w:p>
        </w:tc>
        <w:tc>
          <w:tcPr>
            <w:tcW w:w="1408" w:type="dxa"/>
          </w:tcPr>
          <w:p w14:paraId="2A64EBFD" w14:textId="77777777" w:rsidR="00F73574" w:rsidRPr="00D8783F" w:rsidRDefault="00F73574" w:rsidP="00115862">
            <w:pPr>
              <w:ind w:left="0" w:firstLine="0"/>
              <w:rPr>
                <w:rFonts w:ascii="Aptos" w:hAnsi="Aptos"/>
              </w:rPr>
            </w:pPr>
          </w:p>
        </w:tc>
        <w:tc>
          <w:tcPr>
            <w:tcW w:w="1449" w:type="dxa"/>
          </w:tcPr>
          <w:p w14:paraId="645999C7" w14:textId="647CFF8F" w:rsidR="00F73574" w:rsidRPr="00D8783F" w:rsidRDefault="00F73574" w:rsidP="00115862">
            <w:pPr>
              <w:ind w:left="0" w:firstLine="0"/>
              <w:rPr>
                <w:rFonts w:ascii="Aptos" w:hAnsi="Aptos"/>
              </w:rPr>
            </w:pPr>
          </w:p>
        </w:tc>
      </w:tr>
      <w:tr w:rsidR="00F73574" w:rsidRPr="00E65C56" w14:paraId="4B7218A9" w14:textId="77777777" w:rsidTr="00536C74">
        <w:tc>
          <w:tcPr>
            <w:tcW w:w="3800" w:type="dxa"/>
          </w:tcPr>
          <w:p w14:paraId="6CD6E13D" w14:textId="34595C3D" w:rsidR="00F73574" w:rsidRPr="00D8783F" w:rsidRDefault="00F73574" w:rsidP="00C23A8B">
            <w:pPr>
              <w:pStyle w:val="ListParagraph"/>
              <w:numPr>
                <w:ilvl w:val="0"/>
                <w:numId w:val="6"/>
              </w:numPr>
              <w:rPr>
                <w:rFonts w:ascii="Aptos" w:hAnsi="Aptos"/>
              </w:rPr>
            </w:pPr>
            <w:r w:rsidRPr="00536C74">
              <w:rPr>
                <w:rFonts w:ascii="Aptos" w:hAnsi="Aptos"/>
              </w:rPr>
              <w:t>Naissance</w:t>
            </w:r>
          </w:p>
          <w:p w14:paraId="0A8BD7A0" w14:textId="77777777" w:rsidR="00F73574" w:rsidRPr="00D8783F" w:rsidRDefault="00F73574" w:rsidP="00C23A8B">
            <w:pPr>
              <w:pStyle w:val="ListParagraph"/>
              <w:numPr>
                <w:ilvl w:val="1"/>
                <w:numId w:val="6"/>
              </w:numPr>
              <w:rPr>
                <w:rFonts w:ascii="Aptos" w:hAnsi="Aptos"/>
              </w:rPr>
            </w:pPr>
            <w:r w:rsidRPr="00536C74">
              <w:rPr>
                <w:rFonts w:ascii="Aptos" w:hAnsi="Aptos"/>
              </w:rPr>
              <w:t>Total</w:t>
            </w:r>
          </w:p>
          <w:p w14:paraId="779416B8" w14:textId="77777777" w:rsidR="00F73574" w:rsidRPr="00D8783F" w:rsidRDefault="00F73574" w:rsidP="00C23A8B">
            <w:pPr>
              <w:pStyle w:val="ListParagraph"/>
              <w:numPr>
                <w:ilvl w:val="1"/>
                <w:numId w:val="6"/>
              </w:numPr>
              <w:rPr>
                <w:rFonts w:ascii="Aptos" w:hAnsi="Aptos"/>
              </w:rPr>
            </w:pPr>
            <w:r w:rsidRPr="00536C74">
              <w:rPr>
                <w:rFonts w:ascii="Aptos" w:hAnsi="Aptos"/>
              </w:rPr>
              <w:t>Total par sexe</w:t>
            </w:r>
          </w:p>
          <w:p w14:paraId="3B5C776C" w14:textId="279D230B" w:rsidR="00F73574" w:rsidRPr="00D8783F" w:rsidRDefault="00F73574" w:rsidP="00C23A8B">
            <w:pPr>
              <w:pStyle w:val="ListParagraph"/>
              <w:numPr>
                <w:ilvl w:val="1"/>
                <w:numId w:val="6"/>
              </w:numPr>
              <w:rPr>
                <w:rFonts w:ascii="Aptos" w:hAnsi="Aptos"/>
                <w:lang w:val="en-US"/>
              </w:rPr>
            </w:pPr>
            <w:r w:rsidRPr="00536C74">
              <w:rPr>
                <w:rFonts w:ascii="Aptos" w:hAnsi="Aptos"/>
              </w:rPr>
              <w:t>Total par année (si l'enquête n'est pas menée chaque année)</w:t>
            </w:r>
          </w:p>
        </w:tc>
        <w:tc>
          <w:tcPr>
            <w:tcW w:w="1316" w:type="dxa"/>
          </w:tcPr>
          <w:p w14:paraId="655E3F20" w14:textId="77777777" w:rsidR="00F73574" w:rsidRPr="00D8783F" w:rsidRDefault="00F73574" w:rsidP="00C23A8B">
            <w:pPr>
              <w:ind w:left="0" w:firstLine="0"/>
              <w:rPr>
                <w:rFonts w:ascii="Aptos" w:hAnsi="Aptos"/>
                <w:lang w:val="en-US"/>
              </w:rPr>
            </w:pPr>
          </w:p>
        </w:tc>
        <w:tc>
          <w:tcPr>
            <w:tcW w:w="1377" w:type="dxa"/>
          </w:tcPr>
          <w:p w14:paraId="6BA8A71B" w14:textId="77777777" w:rsidR="00F73574" w:rsidRPr="00D8783F" w:rsidRDefault="00F73574" w:rsidP="00C23A8B">
            <w:pPr>
              <w:ind w:left="0" w:firstLine="0"/>
              <w:rPr>
                <w:rFonts w:ascii="Aptos" w:hAnsi="Aptos"/>
                <w:lang w:val="en-US"/>
              </w:rPr>
            </w:pPr>
          </w:p>
        </w:tc>
        <w:tc>
          <w:tcPr>
            <w:tcW w:w="1408" w:type="dxa"/>
          </w:tcPr>
          <w:p w14:paraId="2384A5BA" w14:textId="77777777" w:rsidR="00F73574" w:rsidRPr="00D8783F" w:rsidRDefault="00F73574" w:rsidP="00C23A8B">
            <w:pPr>
              <w:ind w:left="0" w:firstLine="0"/>
              <w:rPr>
                <w:rFonts w:ascii="Aptos" w:hAnsi="Aptos"/>
                <w:lang w:val="en-US"/>
              </w:rPr>
            </w:pPr>
          </w:p>
        </w:tc>
        <w:tc>
          <w:tcPr>
            <w:tcW w:w="1449" w:type="dxa"/>
          </w:tcPr>
          <w:p w14:paraId="401FBA02" w14:textId="7CBE16FB" w:rsidR="00F73574" w:rsidRPr="00D8783F" w:rsidRDefault="00F73574" w:rsidP="00C23A8B">
            <w:pPr>
              <w:ind w:left="0" w:firstLine="0"/>
              <w:rPr>
                <w:rFonts w:ascii="Aptos" w:hAnsi="Aptos"/>
                <w:lang w:val="en-US"/>
              </w:rPr>
            </w:pPr>
          </w:p>
        </w:tc>
      </w:tr>
      <w:tr w:rsidR="00F73574" w:rsidRPr="00D8783F" w14:paraId="108CA561" w14:textId="77777777" w:rsidTr="00536C74">
        <w:tc>
          <w:tcPr>
            <w:tcW w:w="3800" w:type="dxa"/>
          </w:tcPr>
          <w:p w14:paraId="1E61F31F" w14:textId="7ABFC841" w:rsidR="00F73574" w:rsidRPr="00D8783F" w:rsidRDefault="00F73574" w:rsidP="00C23A8B">
            <w:pPr>
              <w:pStyle w:val="ListParagraph"/>
              <w:numPr>
                <w:ilvl w:val="0"/>
                <w:numId w:val="6"/>
              </w:numPr>
              <w:rPr>
                <w:rFonts w:ascii="Aptos" w:hAnsi="Aptos"/>
              </w:rPr>
            </w:pPr>
            <w:r w:rsidRPr="00536C74">
              <w:rPr>
                <w:rFonts w:ascii="Aptos" w:hAnsi="Aptos"/>
              </w:rPr>
              <w:t>Décès</w:t>
            </w:r>
          </w:p>
          <w:p w14:paraId="2EB8A715" w14:textId="77777777" w:rsidR="00F73574" w:rsidRPr="00D8783F" w:rsidRDefault="00F73574" w:rsidP="00C23A8B">
            <w:pPr>
              <w:pStyle w:val="ListParagraph"/>
              <w:numPr>
                <w:ilvl w:val="1"/>
                <w:numId w:val="6"/>
              </w:numPr>
              <w:rPr>
                <w:rFonts w:ascii="Aptos" w:hAnsi="Aptos"/>
              </w:rPr>
            </w:pPr>
            <w:r w:rsidRPr="00536C74">
              <w:rPr>
                <w:rFonts w:ascii="Aptos" w:hAnsi="Aptos"/>
              </w:rPr>
              <w:t>Total</w:t>
            </w:r>
          </w:p>
          <w:p w14:paraId="733E3D4F" w14:textId="77777777" w:rsidR="00F73574" w:rsidRPr="00D8783F" w:rsidRDefault="00F73574" w:rsidP="00C23A8B">
            <w:pPr>
              <w:pStyle w:val="ListParagraph"/>
              <w:numPr>
                <w:ilvl w:val="1"/>
                <w:numId w:val="6"/>
              </w:numPr>
              <w:rPr>
                <w:rFonts w:ascii="Aptos" w:hAnsi="Aptos"/>
              </w:rPr>
            </w:pPr>
            <w:r w:rsidRPr="00536C74">
              <w:rPr>
                <w:rFonts w:ascii="Aptos" w:hAnsi="Aptos"/>
              </w:rPr>
              <w:lastRenderedPageBreak/>
              <w:t>Total par sexe</w:t>
            </w:r>
          </w:p>
          <w:p w14:paraId="7328E42F" w14:textId="2B86F3A8" w:rsidR="00F73574" w:rsidRPr="00D8783F" w:rsidRDefault="00F73574" w:rsidP="00C23A8B">
            <w:pPr>
              <w:pStyle w:val="ListParagraph"/>
              <w:numPr>
                <w:ilvl w:val="1"/>
                <w:numId w:val="6"/>
              </w:numPr>
              <w:rPr>
                <w:rFonts w:ascii="Aptos" w:hAnsi="Aptos"/>
              </w:rPr>
            </w:pPr>
            <w:r w:rsidRPr="00536C74">
              <w:rPr>
                <w:rFonts w:ascii="Aptos" w:hAnsi="Aptos"/>
              </w:rPr>
              <w:t>Total par âge</w:t>
            </w:r>
          </w:p>
        </w:tc>
        <w:tc>
          <w:tcPr>
            <w:tcW w:w="1316" w:type="dxa"/>
          </w:tcPr>
          <w:p w14:paraId="02C6C249" w14:textId="77777777" w:rsidR="00F73574" w:rsidRPr="00D8783F" w:rsidRDefault="00F73574" w:rsidP="00C23A8B">
            <w:pPr>
              <w:ind w:left="0" w:firstLine="0"/>
              <w:rPr>
                <w:rFonts w:ascii="Aptos" w:hAnsi="Aptos"/>
              </w:rPr>
            </w:pPr>
          </w:p>
        </w:tc>
        <w:tc>
          <w:tcPr>
            <w:tcW w:w="1377" w:type="dxa"/>
          </w:tcPr>
          <w:p w14:paraId="1E180A84" w14:textId="77777777" w:rsidR="00F73574" w:rsidRPr="00D8783F" w:rsidRDefault="00F73574" w:rsidP="00C23A8B">
            <w:pPr>
              <w:ind w:left="0" w:firstLine="0"/>
              <w:rPr>
                <w:rFonts w:ascii="Aptos" w:hAnsi="Aptos"/>
              </w:rPr>
            </w:pPr>
          </w:p>
        </w:tc>
        <w:tc>
          <w:tcPr>
            <w:tcW w:w="1408" w:type="dxa"/>
          </w:tcPr>
          <w:p w14:paraId="6F7F9962" w14:textId="77777777" w:rsidR="00F73574" w:rsidRPr="00D8783F" w:rsidRDefault="00F73574" w:rsidP="00C23A8B">
            <w:pPr>
              <w:ind w:left="0" w:firstLine="0"/>
              <w:rPr>
                <w:rFonts w:ascii="Aptos" w:hAnsi="Aptos"/>
              </w:rPr>
            </w:pPr>
          </w:p>
        </w:tc>
        <w:tc>
          <w:tcPr>
            <w:tcW w:w="1449" w:type="dxa"/>
          </w:tcPr>
          <w:p w14:paraId="1B5832F0" w14:textId="32D6A4DE" w:rsidR="00F73574" w:rsidRPr="00D8783F" w:rsidRDefault="00F73574" w:rsidP="00C23A8B">
            <w:pPr>
              <w:ind w:left="0" w:firstLine="0"/>
              <w:rPr>
                <w:rFonts w:ascii="Aptos" w:hAnsi="Aptos"/>
              </w:rPr>
            </w:pPr>
          </w:p>
        </w:tc>
      </w:tr>
    </w:tbl>
    <w:p w14:paraId="59EAB359" w14:textId="3B123414" w:rsidR="00FA466B" w:rsidRPr="00D8783F" w:rsidRDefault="00FA466B" w:rsidP="00536C74">
      <w:pPr>
        <w:spacing w:after="160"/>
        <w:ind w:left="0" w:firstLine="0"/>
        <w:jc w:val="left"/>
        <w:rPr>
          <w:rFonts w:ascii="Aptos" w:hAnsi="Aptos"/>
          <w:b/>
          <w:bCs/>
          <w:i/>
          <w:iCs/>
          <w:color w:val="0E2841" w:themeColor="text2"/>
          <w:lang w:val="en-US"/>
        </w:rPr>
      </w:pPr>
    </w:p>
    <w:p w14:paraId="2F780F93" w14:textId="1FF4BC66" w:rsidR="003F1875" w:rsidRPr="00D8783F" w:rsidRDefault="003F1875" w:rsidP="003F1875">
      <w:pPr>
        <w:ind w:left="0" w:hanging="2"/>
        <w:rPr>
          <w:rFonts w:ascii="Aptos" w:hAnsi="Aptos"/>
          <w:lang w:val="en-US"/>
        </w:rPr>
      </w:pPr>
      <w:r w:rsidRPr="00536C74">
        <w:rPr>
          <w:rFonts w:ascii="Aptos" w:hAnsi="Aptos"/>
        </w:rPr>
        <w:t xml:space="preserve">Les tableaux 2 et 3 présentent les taux bruts (naissances et décès) tirés des données de surveillance et des données d'évaluation, et calculent les différences entre les </w:t>
      </w:r>
      <w:r w:rsidR="00473F6F" w:rsidRPr="00536C74">
        <w:rPr>
          <w:rFonts w:ascii="Aptos" w:hAnsi="Aptos"/>
        </w:rPr>
        <w:t>deux ensembles de données</w:t>
      </w:r>
      <w:r w:rsidRPr="00536C74">
        <w:rPr>
          <w:rFonts w:ascii="Aptos" w:hAnsi="Aptos"/>
        </w:rPr>
        <w:t xml:space="preserve">. Veuillez noter que </w:t>
      </w:r>
      <w:r w:rsidR="00EC5121" w:rsidRPr="00536C74">
        <w:rPr>
          <w:rFonts w:ascii="Aptos" w:hAnsi="Aptos"/>
        </w:rPr>
        <w:t xml:space="preserve">ces indicateurs sont ventilés par </w:t>
      </w:r>
      <w:r w:rsidRPr="00536C74">
        <w:rPr>
          <w:rFonts w:ascii="Aptos" w:hAnsi="Aptos"/>
        </w:rPr>
        <w:t>province/région et par zone de résidence (urbaine ou rurale).</w:t>
      </w:r>
    </w:p>
    <w:p w14:paraId="3D7F0B19" w14:textId="3144896A" w:rsidR="003F1875" w:rsidRPr="00D8783F" w:rsidRDefault="003F1875" w:rsidP="003F1875">
      <w:pPr>
        <w:ind w:left="0" w:hanging="2"/>
        <w:rPr>
          <w:rFonts w:ascii="Aptos" w:hAnsi="Aptos"/>
          <w:lang w:val="en-US"/>
        </w:rPr>
      </w:pPr>
      <w:r w:rsidRPr="00536C74">
        <w:rPr>
          <w:rFonts w:ascii="Aptos" w:hAnsi="Aptos"/>
        </w:rPr>
        <w:t xml:space="preserve">Le taux brut </w:t>
      </w:r>
      <w:r w:rsidR="00EC5121" w:rsidRPr="00536C74">
        <w:rPr>
          <w:rFonts w:ascii="Aptos" w:hAnsi="Aptos"/>
        </w:rPr>
        <w:t xml:space="preserve">de natalité </w:t>
      </w:r>
      <w:r w:rsidRPr="00536C74">
        <w:rPr>
          <w:rFonts w:ascii="Aptos" w:hAnsi="Aptos"/>
        </w:rPr>
        <w:t xml:space="preserve">est le rapport entre le nombre de </w:t>
      </w:r>
      <w:r w:rsidR="00EC5121" w:rsidRPr="00536C74">
        <w:rPr>
          <w:rFonts w:ascii="Aptos" w:hAnsi="Aptos"/>
        </w:rPr>
        <w:t xml:space="preserve">naissances </w:t>
      </w:r>
      <w:r w:rsidRPr="00536C74">
        <w:rPr>
          <w:rFonts w:ascii="Aptos" w:hAnsi="Aptos"/>
        </w:rPr>
        <w:t>dans une zone pendant une période donnée et la population de cette zone au milieu de l'année.</w:t>
      </w:r>
    </w:p>
    <w:p w14:paraId="60A34CEA" w14:textId="4B02979C" w:rsidR="003F1875" w:rsidRPr="00D8783F" w:rsidRDefault="003F1875" w:rsidP="003F1875">
      <w:pPr>
        <w:ind w:left="0" w:hanging="2"/>
        <w:rPr>
          <w:rFonts w:ascii="Aptos" w:hAnsi="Aptos"/>
          <w:lang w:val="en-US"/>
        </w:rPr>
      </w:pPr>
      <w:r w:rsidRPr="00536C74">
        <w:rPr>
          <w:rFonts w:ascii="Aptos" w:hAnsi="Aptos"/>
        </w:rPr>
        <w:t>Le taux brut de mortalité est le rapport entre le nombre de décès dans une zone au cours d'une période donnée et la population en milieu d'année de cette zone.</w:t>
      </w:r>
    </w:p>
    <w:p w14:paraId="13EA0B76" w14:textId="73CA9E72" w:rsidR="00B01B90" w:rsidRPr="004C4C67" w:rsidRDefault="75D3D37E" w:rsidP="00FA466B">
      <w:pPr>
        <w:pStyle w:val="Caption"/>
        <w:ind w:left="0" w:hanging="2"/>
        <w:rPr>
          <w:rFonts w:ascii="Aptos" w:hAnsi="Aptos"/>
          <w:b/>
          <w:bCs/>
          <w:sz w:val="24"/>
          <w:szCs w:val="24"/>
          <w:lang w:val="en-US"/>
        </w:rPr>
      </w:pPr>
      <w:r w:rsidRPr="00536C74">
        <w:rPr>
          <w:rFonts w:ascii="Aptos" w:hAnsi="Aptos"/>
          <w:b/>
          <w:bCs/>
          <w:sz w:val="24"/>
          <w:szCs w:val="24"/>
        </w:rPr>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2</w:t>
      </w:r>
      <w:r w:rsidRPr="00536C74">
        <w:rPr>
          <w:rFonts w:ascii="Aptos" w:hAnsi="Aptos"/>
          <w:b/>
          <w:bCs/>
          <w:sz w:val="24"/>
          <w:szCs w:val="24"/>
        </w:rPr>
        <w:fldChar w:fldCharType="end"/>
      </w:r>
      <w:r w:rsidRPr="00536C74">
        <w:rPr>
          <w:rFonts w:ascii="Aptos" w:hAnsi="Aptos"/>
          <w:b/>
          <w:bCs/>
          <w:sz w:val="24"/>
          <w:szCs w:val="24"/>
        </w:rPr>
        <w:t xml:space="preserve"> . Taux bruts de natalité par province/région et zone de résidence</w:t>
      </w:r>
    </w:p>
    <w:tbl>
      <w:tblPr>
        <w:tblStyle w:val="TableGrid"/>
        <w:tblW w:w="0" w:type="auto"/>
        <w:tblLook w:val="04A0" w:firstRow="1" w:lastRow="0" w:firstColumn="1" w:lastColumn="0" w:noHBand="0" w:noVBand="1"/>
      </w:tblPr>
      <w:tblGrid>
        <w:gridCol w:w="1755"/>
        <w:gridCol w:w="1939"/>
        <w:gridCol w:w="1369"/>
        <w:gridCol w:w="1373"/>
        <w:gridCol w:w="1388"/>
        <w:gridCol w:w="1526"/>
      </w:tblGrid>
      <w:tr w:rsidR="00191755" w:rsidRPr="00D8783F" w14:paraId="222C4856" w14:textId="0C40903D" w:rsidTr="00536C74">
        <w:tc>
          <w:tcPr>
            <w:tcW w:w="1615" w:type="dxa"/>
          </w:tcPr>
          <w:p w14:paraId="37BFE6CF" w14:textId="282B095E" w:rsidR="00191755" w:rsidRPr="00D8783F" w:rsidRDefault="00191755" w:rsidP="00191755">
            <w:pPr>
              <w:ind w:left="0" w:firstLine="0"/>
              <w:rPr>
                <w:rFonts w:ascii="Aptos" w:hAnsi="Aptos"/>
              </w:rPr>
            </w:pPr>
            <w:r w:rsidRPr="00536C74">
              <w:rPr>
                <w:rFonts w:ascii="Aptos" w:hAnsi="Aptos"/>
              </w:rPr>
              <w:t>Type</w:t>
            </w:r>
          </w:p>
        </w:tc>
        <w:tc>
          <w:tcPr>
            <w:tcW w:w="2715" w:type="dxa"/>
          </w:tcPr>
          <w:p w14:paraId="0472CF80" w14:textId="43E444B8" w:rsidR="00191755" w:rsidRPr="00D8783F" w:rsidRDefault="00191755" w:rsidP="00191755">
            <w:pPr>
              <w:ind w:left="0" w:firstLine="0"/>
              <w:rPr>
                <w:rFonts w:ascii="Aptos" w:hAnsi="Aptos"/>
              </w:rPr>
            </w:pPr>
            <w:r w:rsidRPr="00536C74">
              <w:rPr>
                <w:rFonts w:ascii="Aptos" w:hAnsi="Aptos"/>
              </w:rPr>
              <w:t>Niveau</w:t>
            </w:r>
          </w:p>
        </w:tc>
        <w:tc>
          <w:tcPr>
            <w:tcW w:w="1342" w:type="dxa"/>
          </w:tcPr>
          <w:p w14:paraId="58066B64" w14:textId="30533DB3" w:rsidR="00191755" w:rsidRPr="00D8783F" w:rsidRDefault="00191755" w:rsidP="00191755">
            <w:pPr>
              <w:ind w:left="0" w:firstLine="0"/>
              <w:rPr>
                <w:rFonts w:ascii="Aptos" w:hAnsi="Aptos"/>
              </w:rPr>
            </w:pPr>
            <w:r w:rsidRPr="00536C74">
              <w:rPr>
                <w:rFonts w:ascii="Aptos" w:hAnsi="Aptos"/>
              </w:rPr>
              <w:t>Données de surveillance</w:t>
            </w:r>
          </w:p>
        </w:tc>
        <w:tc>
          <w:tcPr>
            <w:tcW w:w="1256" w:type="dxa"/>
          </w:tcPr>
          <w:p w14:paraId="0952AD27" w14:textId="2BDDC079" w:rsidR="00191755" w:rsidRPr="00D8783F" w:rsidRDefault="00191755" w:rsidP="00191755">
            <w:pPr>
              <w:ind w:left="0" w:firstLine="0"/>
              <w:rPr>
                <w:rFonts w:ascii="Aptos" w:hAnsi="Aptos"/>
              </w:rPr>
            </w:pPr>
            <w:r w:rsidRPr="00536C74">
              <w:rPr>
                <w:rFonts w:ascii="Aptos" w:hAnsi="Aptos"/>
              </w:rPr>
              <w:t>Données d'évaluation</w:t>
            </w:r>
          </w:p>
        </w:tc>
        <w:tc>
          <w:tcPr>
            <w:tcW w:w="1333" w:type="dxa"/>
          </w:tcPr>
          <w:p w14:paraId="43C97222" w14:textId="752DA756" w:rsidR="00191755" w:rsidRPr="00D8783F" w:rsidRDefault="00191755" w:rsidP="00191755">
            <w:pPr>
              <w:ind w:left="0" w:firstLine="0"/>
              <w:rPr>
                <w:rFonts w:ascii="Aptos" w:hAnsi="Aptos"/>
              </w:rPr>
            </w:pPr>
            <w:r w:rsidRPr="00536C74">
              <w:rPr>
                <w:rFonts w:ascii="Aptos" w:hAnsi="Aptos"/>
              </w:rPr>
              <w:t>Surveillance moins évaluation</w:t>
            </w:r>
          </w:p>
        </w:tc>
        <w:tc>
          <w:tcPr>
            <w:tcW w:w="1089" w:type="dxa"/>
          </w:tcPr>
          <w:p w14:paraId="23EA229E" w14:textId="73799616" w:rsidR="00191755" w:rsidRPr="00D8783F" w:rsidRDefault="00191755" w:rsidP="00191755">
            <w:pPr>
              <w:ind w:left="0" w:firstLine="0"/>
              <w:rPr>
                <w:rFonts w:ascii="Aptos" w:hAnsi="Aptos"/>
              </w:rPr>
            </w:pPr>
            <w:r w:rsidRPr="00536C74">
              <w:rPr>
                <w:rFonts w:ascii="Aptos" w:hAnsi="Aptos"/>
              </w:rPr>
              <w:t>Commentaire</w:t>
            </w:r>
          </w:p>
        </w:tc>
      </w:tr>
      <w:tr w:rsidR="00191755" w:rsidRPr="00D8783F" w14:paraId="3C876280" w14:textId="683ED28D" w:rsidTr="00536C74">
        <w:tc>
          <w:tcPr>
            <w:tcW w:w="1615" w:type="dxa"/>
          </w:tcPr>
          <w:p w14:paraId="7691C5DC" w14:textId="77777777" w:rsidR="00191755" w:rsidRPr="00D8783F" w:rsidRDefault="00191755" w:rsidP="00191755">
            <w:pPr>
              <w:ind w:left="0" w:hanging="2"/>
              <w:rPr>
                <w:rFonts w:ascii="Aptos" w:hAnsi="Aptos"/>
              </w:rPr>
            </w:pPr>
            <w:r w:rsidRPr="00536C74">
              <w:rPr>
                <w:rFonts w:ascii="Aptos" w:hAnsi="Aptos"/>
              </w:rPr>
              <w:t>Province/Région</w:t>
            </w:r>
          </w:p>
          <w:p w14:paraId="3535B956" w14:textId="2630E499" w:rsidR="00191755" w:rsidRPr="00D8783F" w:rsidRDefault="00191755" w:rsidP="00191755">
            <w:pPr>
              <w:pStyle w:val="ListParagraph"/>
              <w:ind w:firstLine="0"/>
              <w:rPr>
                <w:rFonts w:ascii="Aptos" w:hAnsi="Aptos"/>
              </w:rPr>
            </w:pPr>
          </w:p>
        </w:tc>
        <w:tc>
          <w:tcPr>
            <w:tcW w:w="2715" w:type="dxa"/>
          </w:tcPr>
          <w:p w14:paraId="34D75304" w14:textId="77777777" w:rsidR="00191755" w:rsidRPr="00D8783F" w:rsidRDefault="00191755" w:rsidP="00191755">
            <w:pPr>
              <w:pStyle w:val="ListParagraph"/>
              <w:numPr>
                <w:ilvl w:val="0"/>
                <w:numId w:val="7"/>
              </w:numPr>
              <w:rPr>
                <w:rFonts w:ascii="Aptos" w:hAnsi="Aptos"/>
              </w:rPr>
            </w:pPr>
            <w:r w:rsidRPr="00536C74">
              <w:rPr>
                <w:rFonts w:ascii="Aptos" w:hAnsi="Aptos"/>
              </w:rPr>
              <w:t>Province 1</w:t>
            </w:r>
          </w:p>
          <w:p w14:paraId="43988191" w14:textId="77777777" w:rsidR="00191755" w:rsidRPr="00D8783F" w:rsidRDefault="00191755" w:rsidP="00191755">
            <w:pPr>
              <w:pStyle w:val="ListParagraph"/>
              <w:numPr>
                <w:ilvl w:val="0"/>
                <w:numId w:val="7"/>
              </w:numPr>
              <w:rPr>
                <w:rFonts w:ascii="Aptos" w:hAnsi="Aptos"/>
              </w:rPr>
            </w:pPr>
            <w:r w:rsidRPr="00536C74">
              <w:rPr>
                <w:rFonts w:ascii="Aptos" w:hAnsi="Aptos"/>
              </w:rPr>
              <w:t>Province 2</w:t>
            </w:r>
          </w:p>
          <w:p w14:paraId="71BB3D15" w14:textId="77777777" w:rsidR="00B20A02" w:rsidRPr="00D8783F" w:rsidRDefault="00191755" w:rsidP="00B20A02">
            <w:pPr>
              <w:pStyle w:val="ListParagraph"/>
              <w:numPr>
                <w:ilvl w:val="0"/>
                <w:numId w:val="7"/>
              </w:numPr>
              <w:rPr>
                <w:rFonts w:ascii="Aptos" w:hAnsi="Aptos"/>
              </w:rPr>
            </w:pPr>
            <w:r w:rsidRPr="00536C74">
              <w:rPr>
                <w:rFonts w:ascii="Aptos" w:hAnsi="Aptos"/>
              </w:rPr>
              <w:t>Province 3</w:t>
            </w:r>
          </w:p>
          <w:p w14:paraId="65243578" w14:textId="769B29A4" w:rsidR="00191755" w:rsidRPr="00D8783F" w:rsidRDefault="00191755" w:rsidP="00B20A02">
            <w:pPr>
              <w:pStyle w:val="ListParagraph"/>
              <w:numPr>
                <w:ilvl w:val="0"/>
                <w:numId w:val="7"/>
              </w:numPr>
              <w:rPr>
                <w:rFonts w:ascii="Aptos" w:hAnsi="Aptos"/>
              </w:rPr>
            </w:pPr>
            <w:r w:rsidRPr="00536C74">
              <w:rPr>
                <w:rFonts w:ascii="Aptos" w:hAnsi="Aptos"/>
              </w:rPr>
              <w:t>................</w:t>
            </w:r>
          </w:p>
        </w:tc>
        <w:tc>
          <w:tcPr>
            <w:tcW w:w="1342" w:type="dxa"/>
          </w:tcPr>
          <w:p w14:paraId="3CAF7793" w14:textId="438F2250" w:rsidR="00191755" w:rsidRPr="00D8783F" w:rsidRDefault="00191755" w:rsidP="00191755">
            <w:pPr>
              <w:ind w:left="0" w:firstLine="0"/>
              <w:rPr>
                <w:rFonts w:ascii="Aptos" w:hAnsi="Aptos"/>
              </w:rPr>
            </w:pPr>
          </w:p>
        </w:tc>
        <w:tc>
          <w:tcPr>
            <w:tcW w:w="1256" w:type="dxa"/>
          </w:tcPr>
          <w:p w14:paraId="328B10A1" w14:textId="77777777" w:rsidR="00191755" w:rsidRPr="00D8783F" w:rsidRDefault="00191755" w:rsidP="00191755">
            <w:pPr>
              <w:ind w:left="0" w:firstLine="0"/>
              <w:rPr>
                <w:rFonts w:ascii="Aptos" w:hAnsi="Aptos"/>
              </w:rPr>
            </w:pPr>
          </w:p>
        </w:tc>
        <w:tc>
          <w:tcPr>
            <w:tcW w:w="1333" w:type="dxa"/>
          </w:tcPr>
          <w:p w14:paraId="1C09BC3E" w14:textId="77777777" w:rsidR="00191755" w:rsidRPr="00D8783F" w:rsidRDefault="00191755" w:rsidP="00191755">
            <w:pPr>
              <w:ind w:left="0" w:firstLine="0"/>
              <w:rPr>
                <w:rFonts w:ascii="Aptos" w:hAnsi="Aptos"/>
              </w:rPr>
            </w:pPr>
          </w:p>
        </w:tc>
        <w:tc>
          <w:tcPr>
            <w:tcW w:w="1089" w:type="dxa"/>
          </w:tcPr>
          <w:p w14:paraId="4D204C2E" w14:textId="77777777" w:rsidR="00191755" w:rsidRPr="00D8783F" w:rsidRDefault="00191755" w:rsidP="00191755">
            <w:pPr>
              <w:ind w:left="0" w:firstLine="0"/>
              <w:rPr>
                <w:rFonts w:ascii="Aptos" w:hAnsi="Aptos"/>
              </w:rPr>
            </w:pPr>
          </w:p>
        </w:tc>
      </w:tr>
      <w:tr w:rsidR="00191755" w:rsidRPr="00D8783F" w14:paraId="192154E0" w14:textId="6B175C32" w:rsidTr="00536C74">
        <w:tc>
          <w:tcPr>
            <w:tcW w:w="1615" w:type="dxa"/>
          </w:tcPr>
          <w:p w14:paraId="3100D25C" w14:textId="536D5FAB" w:rsidR="00191755" w:rsidRPr="00D8783F" w:rsidRDefault="00191755" w:rsidP="00191755">
            <w:pPr>
              <w:ind w:left="0" w:hanging="2"/>
              <w:rPr>
                <w:rFonts w:ascii="Aptos" w:hAnsi="Aptos"/>
              </w:rPr>
            </w:pPr>
            <w:r w:rsidRPr="00536C74">
              <w:rPr>
                <w:rFonts w:ascii="Aptos" w:hAnsi="Aptos"/>
              </w:rPr>
              <w:t>Zone de résidence</w:t>
            </w:r>
          </w:p>
        </w:tc>
        <w:tc>
          <w:tcPr>
            <w:tcW w:w="2715" w:type="dxa"/>
          </w:tcPr>
          <w:p w14:paraId="52FB78F8" w14:textId="5C5A616F" w:rsidR="00191755" w:rsidRPr="00D8783F" w:rsidRDefault="00191755" w:rsidP="00191755">
            <w:pPr>
              <w:pStyle w:val="ListParagraph"/>
              <w:numPr>
                <w:ilvl w:val="0"/>
                <w:numId w:val="9"/>
              </w:numPr>
              <w:rPr>
                <w:rFonts w:ascii="Aptos" w:hAnsi="Aptos"/>
              </w:rPr>
            </w:pPr>
            <w:r w:rsidRPr="00536C74">
              <w:rPr>
                <w:rFonts w:ascii="Aptos" w:hAnsi="Aptos"/>
              </w:rPr>
              <w:t xml:space="preserve">Urbaine </w:t>
            </w:r>
          </w:p>
          <w:p w14:paraId="3D79B893" w14:textId="19F17C84" w:rsidR="00191755" w:rsidRPr="00D8783F" w:rsidRDefault="00191755" w:rsidP="00B20A02">
            <w:pPr>
              <w:pStyle w:val="ListParagraph"/>
              <w:numPr>
                <w:ilvl w:val="0"/>
                <w:numId w:val="9"/>
              </w:numPr>
              <w:rPr>
                <w:rFonts w:ascii="Aptos" w:hAnsi="Aptos"/>
              </w:rPr>
            </w:pPr>
            <w:r w:rsidRPr="00536C74">
              <w:rPr>
                <w:rFonts w:ascii="Aptos" w:hAnsi="Aptos"/>
              </w:rPr>
              <w:t>Rurale</w:t>
            </w:r>
          </w:p>
        </w:tc>
        <w:tc>
          <w:tcPr>
            <w:tcW w:w="1342" w:type="dxa"/>
          </w:tcPr>
          <w:p w14:paraId="2AB0747F" w14:textId="392437B4" w:rsidR="00191755" w:rsidRPr="00D8783F" w:rsidRDefault="00191755" w:rsidP="00191755">
            <w:pPr>
              <w:ind w:left="0" w:firstLine="0"/>
              <w:rPr>
                <w:rFonts w:ascii="Aptos" w:hAnsi="Aptos"/>
              </w:rPr>
            </w:pPr>
          </w:p>
        </w:tc>
        <w:tc>
          <w:tcPr>
            <w:tcW w:w="1256" w:type="dxa"/>
          </w:tcPr>
          <w:p w14:paraId="4E71F50B" w14:textId="77777777" w:rsidR="00191755" w:rsidRPr="00D8783F" w:rsidRDefault="00191755" w:rsidP="00191755">
            <w:pPr>
              <w:ind w:left="0" w:firstLine="0"/>
              <w:rPr>
                <w:rFonts w:ascii="Aptos" w:hAnsi="Aptos"/>
              </w:rPr>
            </w:pPr>
          </w:p>
        </w:tc>
        <w:tc>
          <w:tcPr>
            <w:tcW w:w="1333" w:type="dxa"/>
          </w:tcPr>
          <w:p w14:paraId="04D276B9" w14:textId="77777777" w:rsidR="00191755" w:rsidRPr="00D8783F" w:rsidRDefault="00191755" w:rsidP="00191755">
            <w:pPr>
              <w:ind w:left="0" w:firstLine="0"/>
              <w:rPr>
                <w:rFonts w:ascii="Aptos" w:hAnsi="Aptos"/>
              </w:rPr>
            </w:pPr>
          </w:p>
        </w:tc>
        <w:tc>
          <w:tcPr>
            <w:tcW w:w="1089" w:type="dxa"/>
          </w:tcPr>
          <w:p w14:paraId="7A38E20C" w14:textId="77777777" w:rsidR="00191755" w:rsidRPr="00D8783F" w:rsidRDefault="00191755" w:rsidP="00191755">
            <w:pPr>
              <w:ind w:left="0" w:firstLine="0"/>
              <w:rPr>
                <w:rFonts w:ascii="Aptos" w:hAnsi="Aptos"/>
              </w:rPr>
            </w:pPr>
          </w:p>
        </w:tc>
      </w:tr>
    </w:tbl>
    <w:p w14:paraId="74D8AB56" w14:textId="77777777" w:rsidR="00191755" w:rsidRPr="00D8783F" w:rsidRDefault="00191755" w:rsidP="00FA466B">
      <w:pPr>
        <w:ind w:left="0" w:hanging="2"/>
        <w:rPr>
          <w:rFonts w:ascii="Aptos" w:hAnsi="Aptos"/>
        </w:rPr>
      </w:pPr>
    </w:p>
    <w:p w14:paraId="6C7C4C18" w14:textId="46D4EC79" w:rsidR="00191755" w:rsidRPr="004C4C67" w:rsidRDefault="75D3D37E" w:rsidP="00191755">
      <w:pPr>
        <w:pStyle w:val="Caption"/>
        <w:ind w:left="0" w:hanging="2"/>
        <w:rPr>
          <w:rFonts w:ascii="Aptos" w:hAnsi="Aptos"/>
          <w:b/>
          <w:bCs/>
          <w:sz w:val="24"/>
          <w:szCs w:val="24"/>
          <w:lang w:val="en-US"/>
        </w:rPr>
      </w:pPr>
      <w:r w:rsidRPr="00536C74">
        <w:rPr>
          <w:rFonts w:ascii="Aptos" w:hAnsi="Aptos"/>
          <w:b/>
          <w:bCs/>
          <w:sz w:val="24"/>
          <w:szCs w:val="24"/>
        </w:rPr>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3</w:t>
      </w:r>
      <w:r w:rsidRPr="00536C74">
        <w:rPr>
          <w:rFonts w:ascii="Aptos" w:hAnsi="Aptos"/>
          <w:b/>
          <w:bCs/>
          <w:sz w:val="24"/>
          <w:szCs w:val="24"/>
        </w:rPr>
        <w:fldChar w:fldCharType="end"/>
      </w:r>
      <w:r w:rsidRPr="00536C74">
        <w:rPr>
          <w:rFonts w:ascii="Aptos" w:hAnsi="Aptos"/>
          <w:b/>
          <w:bCs/>
          <w:sz w:val="24"/>
          <w:szCs w:val="24"/>
        </w:rPr>
        <w:t xml:space="preserve"> . Taux bruts de mortalité par province/région et zone de résidence </w:t>
      </w:r>
      <w:r w:rsidR="00F84519" w:rsidRPr="00536C74">
        <w:rPr>
          <w:rFonts w:ascii="Aptos" w:hAnsi="Aptos"/>
          <w:b/>
          <w:bCs/>
          <w:sz w:val="24"/>
          <w:szCs w:val="24"/>
        </w:rPr>
        <w:t>(urbaine ou rurale)</w:t>
      </w:r>
    </w:p>
    <w:tbl>
      <w:tblPr>
        <w:tblStyle w:val="TableGrid"/>
        <w:tblW w:w="0" w:type="auto"/>
        <w:tblLook w:val="04A0" w:firstRow="1" w:lastRow="0" w:firstColumn="1" w:lastColumn="0" w:noHBand="0" w:noVBand="1"/>
      </w:tblPr>
      <w:tblGrid>
        <w:gridCol w:w="1759"/>
        <w:gridCol w:w="1926"/>
        <w:gridCol w:w="1371"/>
        <w:gridCol w:w="1375"/>
        <w:gridCol w:w="1390"/>
        <w:gridCol w:w="1529"/>
      </w:tblGrid>
      <w:tr w:rsidR="00191755" w:rsidRPr="00D8783F" w14:paraId="0FAA53CE" w14:textId="77777777" w:rsidTr="00536C74">
        <w:tc>
          <w:tcPr>
            <w:tcW w:w="1693" w:type="dxa"/>
          </w:tcPr>
          <w:p w14:paraId="778018E5" w14:textId="77777777" w:rsidR="00191755" w:rsidRPr="00D8783F" w:rsidRDefault="00191755" w:rsidP="00224F13">
            <w:pPr>
              <w:ind w:left="0" w:firstLine="0"/>
              <w:rPr>
                <w:rFonts w:ascii="Aptos" w:hAnsi="Aptos"/>
              </w:rPr>
            </w:pPr>
            <w:r w:rsidRPr="00536C74">
              <w:rPr>
                <w:rFonts w:ascii="Aptos" w:hAnsi="Aptos"/>
              </w:rPr>
              <w:t>Type</w:t>
            </w:r>
          </w:p>
        </w:tc>
        <w:tc>
          <w:tcPr>
            <w:tcW w:w="2644" w:type="dxa"/>
          </w:tcPr>
          <w:p w14:paraId="084803DA" w14:textId="77777777" w:rsidR="00191755" w:rsidRPr="00D8783F" w:rsidRDefault="00191755" w:rsidP="00224F13">
            <w:pPr>
              <w:ind w:left="0" w:firstLine="0"/>
              <w:rPr>
                <w:rFonts w:ascii="Aptos" w:hAnsi="Aptos"/>
              </w:rPr>
            </w:pPr>
            <w:r w:rsidRPr="00536C74">
              <w:rPr>
                <w:rFonts w:ascii="Aptos" w:hAnsi="Aptos"/>
              </w:rPr>
              <w:t>Niveau</w:t>
            </w:r>
          </w:p>
        </w:tc>
        <w:tc>
          <w:tcPr>
            <w:tcW w:w="1340" w:type="dxa"/>
          </w:tcPr>
          <w:p w14:paraId="4DC88302" w14:textId="77777777" w:rsidR="00191755" w:rsidRPr="00D8783F" w:rsidRDefault="00191755" w:rsidP="00224F13">
            <w:pPr>
              <w:ind w:left="0" w:firstLine="0"/>
              <w:rPr>
                <w:rFonts w:ascii="Aptos" w:hAnsi="Aptos"/>
              </w:rPr>
            </w:pPr>
            <w:r w:rsidRPr="00536C74">
              <w:rPr>
                <w:rFonts w:ascii="Aptos" w:hAnsi="Aptos"/>
              </w:rPr>
              <w:t>Données de surveillance</w:t>
            </w:r>
          </w:p>
        </w:tc>
        <w:tc>
          <w:tcPr>
            <w:tcW w:w="1256" w:type="dxa"/>
          </w:tcPr>
          <w:p w14:paraId="2056C223" w14:textId="77777777" w:rsidR="00191755" w:rsidRPr="00D8783F" w:rsidRDefault="00191755" w:rsidP="00224F13">
            <w:pPr>
              <w:ind w:left="0" w:firstLine="0"/>
              <w:rPr>
                <w:rFonts w:ascii="Aptos" w:hAnsi="Aptos"/>
              </w:rPr>
            </w:pPr>
            <w:r w:rsidRPr="00536C74">
              <w:rPr>
                <w:rFonts w:ascii="Aptos" w:hAnsi="Aptos"/>
              </w:rPr>
              <w:t>Données d'évaluation</w:t>
            </w:r>
          </w:p>
        </w:tc>
        <w:tc>
          <w:tcPr>
            <w:tcW w:w="1332" w:type="dxa"/>
          </w:tcPr>
          <w:p w14:paraId="3B628D76" w14:textId="77777777" w:rsidR="00191755" w:rsidRPr="00D8783F" w:rsidRDefault="00191755" w:rsidP="00224F13">
            <w:pPr>
              <w:ind w:left="0" w:firstLine="0"/>
              <w:rPr>
                <w:rFonts w:ascii="Aptos" w:hAnsi="Aptos"/>
              </w:rPr>
            </w:pPr>
            <w:r w:rsidRPr="00536C74">
              <w:rPr>
                <w:rFonts w:ascii="Aptos" w:hAnsi="Aptos"/>
              </w:rPr>
              <w:t>Surveillance moins évaluation</w:t>
            </w:r>
          </w:p>
        </w:tc>
        <w:tc>
          <w:tcPr>
            <w:tcW w:w="1085" w:type="dxa"/>
          </w:tcPr>
          <w:p w14:paraId="4ED9AC0D" w14:textId="77777777" w:rsidR="00191755" w:rsidRPr="00D8783F" w:rsidRDefault="00191755" w:rsidP="00224F13">
            <w:pPr>
              <w:ind w:left="0" w:firstLine="0"/>
              <w:rPr>
                <w:rFonts w:ascii="Aptos" w:hAnsi="Aptos"/>
              </w:rPr>
            </w:pPr>
            <w:r w:rsidRPr="00536C74">
              <w:rPr>
                <w:rFonts w:ascii="Aptos" w:hAnsi="Aptos"/>
              </w:rPr>
              <w:t>Commentaire</w:t>
            </w:r>
          </w:p>
        </w:tc>
      </w:tr>
      <w:tr w:rsidR="00191755" w:rsidRPr="00D8783F" w14:paraId="7BCFD1AE" w14:textId="77777777" w:rsidTr="00536C74">
        <w:tc>
          <w:tcPr>
            <w:tcW w:w="1693" w:type="dxa"/>
          </w:tcPr>
          <w:p w14:paraId="145DBA97" w14:textId="77777777" w:rsidR="00191755" w:rsidRPr="00D8783F" w:rsidRDefault="00191755" w:rsidP="00224F13">
            <w:pPr>
              <w:ind w:left="0" w:hanging="2"/>
              <w:rPr>
                <w:rFonts w:ascii="Aptos" w:hAnsi="Aptos"/>
              </w:rPr>
            </w:pPr>
            <w:r w:rsidRPr="00536C74">
              <w:rPr>
                <w:rFonts w:ascii="Aptos" w:hAnsi="Aptos"/>
              </w:rPr>
              <w:t>Province/Région</w:t>
            </w:r>
          </w:p>
          <w:p w14:paraId="6ACBE189" w14:textId="77777777" w:rsidR="00191755" w:rsidRPr="00D8783F" w:rsidRDefault="00191755" w:rsidP="00224F13">
            <w:pPr>
              <w:pStyle w:val="ListParagraph"/>
              <w:ind w:firstLine="0"/>
              <w:rPr>
                <w:rFonts w:ascii="Aptos" w:hAnsi="Aptos"/>
              </w:rPr>
            </w:pPr>
          </w:p>
        </w:tc>
        <w:tc>
          <w:tcPr>
            <w:tcW w:w="2644" w:type="dxa"/>
          </w:tcPr>
          <w:p w14:paraId="2A9824D4" w14:textId="77777777" w:rsidR="00191755" w:rsidRPr="00D8783F" w:rsidRDefault="00191755" w:rsidP="00191755">
            <w:pPr>
              <w:pStyle w:val="ListParagraph"/>
              <w:numPr>
                <w:ilvl w:val="0"/>
                <w:numId w:val="10"/>
              </w:numPr>
              <w:rPr>
                <w:rFonts w:ascii="Aptos" w:hAnsi="Aptos"/>
              </w:rPr>
            </w:pPr>
            <w:r w:rsidRPr="00536C74">
              <w:rPr>
                <w:rFonts w:ascii="Aptos" w:hAnsi="Aptos"/>
              </w:rPr>
              <w:t>Province 1</w:t>
            </w:r>
          </w:p>
          <w:p w14:paraId="29C9ADC3" w14:textId="77777777" w:rsidR="00191755" w:rsidRPr="00D8783F" w:rsidRDefault="00191755" w:rsidP="00191755">
            <w:pPr>
              <w:pStyle w:val="ListParagraph"/>
              <w:numPr>
                <w:ilvl w:val="0"/>
                <w:numId w:val="10"/>
              </w:numPr>
              <w:rPr>
                <w:rFonts w:ascii="Aptos" w:hAnsi="Aptos"/>
              </w:rPr>
            </w:pPr>
            <w:r w:rsidRPr="00536C74">
              <w:rPr>
                <w:rFonts w:ascii="Aptos" w:hAnsi="Aptos"/>
              </w:rPr>
              <w:t>Province 2</w:t>
            </w:r>
          </w:p>
          <w:p w14:paraId="391BD606" w14:textId="77777777" w:rsidR="00191755" w:rsidRPr="00D8783F" w:rsidRDefault="00191755" w:rsidP="00191755">
            <w:pPr>
              <w:pStyle w:val="ListParagraph"/>
              <w:numPr>
                <w:ilvl w:val="0"/>
                <w:numId w:val="10"/>
              </w:numPr>
              <w:rPr>
                <w:rFonts w:ascii="Aptos" w:hAnsi="Aptos"/>
              </w:rPr>
            </w:pPr>
            <w:r w:rsidRPr="00536C74">
              <w:rPr>
                <w:rFonts w:ascii="Aptos" w:hAnsi="Aptos"/>
              </w:rPr>
              <w:t>Province 3</w:t>
            </w:r>
          </w:p>
          <w:p w14:paraId="09148418" w14:textId="44C78FC7" w:rsidR="00191755" w:rsidRPr="00D8783F" w:rsidRDefault="00B20A02" w:rsidP="00B20A02">
            <w:pPr>
              <w:pStyle w:val="ListParagraph"/>
              <w:numPr>
                <w:ilvl w:val="0"/>
                <w:numId w:val="10"/>
              </w:numPr>
              <w:rPr>
                <w:rFonts w:ascii="Aptos" w:hAnsi="Aptos"/>
              </w:rPr>
            </w:pPr>
            <w:r w:rsidRPr="00536C74">
              <w:rPr>
                <w:rFonts w:ascii="Aptos" w:hAnsi="Aptos"/>
              </w:rPr>
              <w:t>........</w:t>
            </w:r>
            <w:r w:rsidR="00191755" w:rsidRPr="00536C74">
              <w:rPr>
                <w:rFonts w:ascii="Aptos" w:hAnsi="Aptos"/>
              </w:rPr>
              <w:t>...</w:t>
            </w:r>
          </w:p>
        </w:tc>
        <w:tc>
          <w:tcPr>
            <w:tcW w:w="1340" w:type="dxa"/>
          </w:tcPr>
          <w:p w14:paraId="731C3B65" w14:textId="77777777" w:rsidR="00191755" w:rsidRPr="00D8783F" w:rsidRDefault="00191755" w:rsidP="00224F13">
            <w:pPr>
              <w:ind w:left="0" w:firstLine="0"/>
              <w:rPr>
                <w:rFonts w:ascii="Aptos" w:hAnsi="Aptos"/>
              </w:rPr>
            </w:pPr>
          </w:p>
        </w:tc>
        <w:tc>
          <w:tcPr>
            <w:tcW w:w="1256" w:type="dxa"/>
          </w:tcPr>
          <w:p w14:paraId="1D1F981D" w14:textId="77777777" w:rsidR="00191755" w:rsidRPr="00D8783F" w:rsidRDefault="00191755" w:rsidP="00224F13">
            <w:pPr>
              <w:ind w:left="0" w:firstLine="0"/>
              <w:rPr>
                <w:rFonts w:ascii="Aptos" w:hAnsi="Aptos"/>
              </w:rPr>
            </w:pPr>
          </w:p>
        </w:tc>
        <w:tc>
          <w:tcPr>
            <w:tcW w:w="1332" w:type="dxa"/>
          </w:tcPr>
          <w:p w14:paraId="601B6547" w14:textId="77777777" w:rsidR="00191755" w:rsidRPr="00D8783F" w:rsidRDefault="00191755" w:rsidP="00224F13">
            <w:pPr>
              <w:ind w:left="0" w:firstLine="0"/>
              <w:rPr>
                <w:rFonts w:ascii="Aptos" w:hAnsi="Aptos"/>
              </w:rPr>
            </w:pPr>
          </w:p>
        </w:tc>
        <w:tc>
          <w:tcPr>
            <w:tcW w:w="1085" w:type="dxa"/>
          </w:tcPr>
          <w:p w14:paraId="16093F58" w14:textId="77777777" w:rsidR="00191755" w:rsidRPr="00D8783F" w:rsidRDefault="00191755" w:rsidP="00224F13">
            <w:pPr>
              <w:ind w:left="0" w:firstLine="0"/>
              <w:rPr>
                <w:rFonts w:ascii="Aptos" w:hAnsi="Aptos"/>
              </w:rPr>
            </w:pPr>
          </w:p>
        </w:tc>
      </w:tr>
      <w:tr w:rsidR="00191755" w:rsidRPr="00D8783F" w14:paraId="49EC288B" w14:textId="77777777" w:rsidTr="00536C74">
        <w:tc>
          <w:tcPr>
            <w:tcW w:w="1693" w:type="dxa"/>
          </w:tcPr>
          <w:p w14:paraId="6EAC01AF" w14:textId="77777777" w:rsidR="00191755" w:rsidRPr="00D8783F" w:rsidRDefault="00191755" w:rsidP="00224F13">
            <w:pPr>
              <w:ind w:left="0" w:hanging="2"/>
              <w:rPr>
                <w:rFonts w:ascii="Aptos" w:hAnsi="Aptos"/>
              </w:rPr>
            </w:pPr>
            <w:r w:rsidRPr="00536C74">
              <w:rPr>
                <w:rFonts w:ascii="Aptos" w:hAnsi="Aptos"/>
              </w:rPr>
              <w:t>Zone de résidence</w:t>
            </w:r>
          </w:p>
        </w:tc>
        <w:tc>
          <w:tcPr>
            <w:tcW w:w="2644" w:type="dxa"/>
          </w:tcPr>
          <w:p w14:paraId="57C991FB" w14:textId="77777777" w:rsidR="00191755" w:rsidRPr="00D8783F" w:rsidRDefault="00191755" w:rsidP="00191755">
            <w:pPr>
              <w:pStyle w:val="ListParagraph"/>
              <w:numPr>
                <w:ilvl w:val="0"/>
                <w:numId w:val="11"/>
              </w:numPr>
              <w:rPr>
                <w:rFonts w:ascii="Aptos" w:hAnsi="Aptos"/>
              </w:rPr>
            </w:pPr>
            <w:r w:rsidRPr="00536C74">
              <w:rPr>
                <w:rFonts w:ascii="Aptos" w:hAnsi="Aptos"/>
              </w:rPr>
              <w:t xml:space="preserve">Urbaine </w:t>
            </w:r>
          </w:p>
          <w:p w14:paraId="674E40FC" w14:textId="214794D5" w:rsidR="00191755" w:rsidRPr="00D8783F" w:rsidRDefault="00191755" w:rsidP="00B20A02">
            <w:pPr>
              <w:pStyle w:val="ListParagraph"/>
              <w:numPr>
                <w:ilvl w:val="0"/>
                <w:numId w:val="11"/>
              </w:numPr>
              <w:rPr>
                <w:rFonts w:ascii="Aptos" w:hAnsi="Aptos"/>
              </w:rPr>
            </w:pPr>
            <w:r w:rsidRPr="00536C74">
              <w:rPr>
                <w:rFonts w:ascii="Aptos" w:hAnsi="Aptos"/>
              </w:rPr>
              <w:t>Rurale</w:t>
            </w:r>
          </w:p>
        </w:tc>
        <w:tc>
          <w:tcPr>
            <w:tcW w:w="1340" w:type="dxa"/>
          </w:tcPr>
          <w:p w14:paraId="4020028D" w14:textId="77777777" w:rsidR="00191755" w:rsidRPr="00D8783F" w:rsidRDefault="00191755" w:rsidP="00224F13">
            <w:pPr>
              <w:ind w:left="0" w:firstLine="0"/>
              <w:rPr>
                <w:rFonts w:ascii="Aptos" w:hAnsi="Aptos"/>
              </w:rPr>
            </w:pPr>
          </w:p>
        </w:tc>
        <w:tc>
          <w:tcPr>
            <w:tcW w:w="1256" w:type="dxa"/>
          </w:tcPr>
          <w:p w14:paraId="270EB07E" w14:textId="77777777" w:rsidR="00191755" w:rsidRPr="00D8783F" w:rsidRDefault="00191755" w:rsidP="00224F13">
            <w:pPr>
              <w:ind w:left="0" w:firstLine="0"/>
              <w:rPr>
                <w:rFonts w:ascii="Aptos" w:hAnsi="Aptos"/>
              </w:rPr>
            </w:pPr>
          </w:p>
        </w:tc>
        <w:tc>
          <w:tcPr>
            <w:tcW w:w="1332" w:type="dxa"/>
          </w:tcPr>
          <w:p w14:paraId="7995A05F" w14:textId="77777777" w:rsidR="00191755" w:rsidRPr="00D8783F" w:rsidRDefault="00191755" w:rsidP="00224F13">
            <w:pPr>
              <w:ind w:left="0" w:firstLine="0"/>
              <w:rPr>
                <w:rFonts w:ascii="Aptos" w:hAnsi="Aptos"/>
              </w:rPr>
            </w:pPr>
          </w:p>
        </w:tc>
        <w:tc>
          <w:tcPr>
            <w:tcW w:w="1085" w:type="dxa"/>
          </w:tcPr>
          <w:p w14:paraId="7C364B1A" w14:textId="77777777" w:rsidR="00191755" w:rsidRPr="00D8783F" w:rsidRDefault="00191755" w:rsidP="00224F13">
            <w:pPr>
              <w:ind w:left="0" w:firstLine="0"/>
              <w:rPr>
                <w:rFonts w:ascii="Aptos" w:hAnsi="Aptos"/>
              </w:rPr>
            </w:pPr>
          </w:p>
        </w:tc>
      </w:tr>
    </w:tbl>
    <w:p w14:paraId="1259F74E" w14:textId="77777777" w:rsidR="003F1875" w:rsidRPr="00D8783F" w:rsidRDefault="003F1875" w:rsidP="00536C74">
      <w:pPr>
        <w:spacing w:after="160"/>
        <w:ind w:left="0" w:firstLine="0"/>
        <w:jc w:val="left"/>
        <w:rPr>
          <w:rFonts w:ascii="Aptos" w:hAnsi="Aptos"/>
          <w:b/>
          <w:bCs/>
          <w:i/>
          <w:iCs/>
          <w:color w:val="0E2841" w:themeColor="text2"/>
          <w:lang w:val="en-US"/>
        </w:rPr>
      </w:pPr>
      <w:r w:rsidRPr="00536C74">
        <w:rPr>
          <w:rFonts w:ascii="Aptos" w:hAnsi="Aptos"/>
          <w:b/>
          <w:bCs/>
        </w:rPr>
        <w:br w:type="page"/>
      </w:r>
    </w:p>
    <w:p w14:paraId="6A450ED8" w14:textId="23842FB2" w:rsidR="00EC5121" w:rsidRPr="00D8783F" w:rsidRDefault="00EC5121" w:rsidP="006B3FF3">
      <w:pPr>
        <w:ind w:left="0" w:firstLine="0"/>
        <w:rPr>
          <w:rFonts w:ascii="Aptos" w:hAnsi="Aptos"/>
          <w:lang w:val="en-US"/>
        </w:rPr>
      </w:pPr>
      <w:r w:rsidRPr="00536C74">
        <w:rPr>
          <w:rFonts w:ascii="Aptos" w:hAnsi="Aptos"/>
        </w:rPr>
        <w:lastRenderedPageBreak/>
        <w:t xml:space="preserve">Le tableau 4 présente une comparaison de la taille moyenne des ménages à partir des données de surveillance et des données d'évaluation, et calcule les différences entre les deux ensembles de données. Veuillez noter que </w:t>
      </w:r>
      <w:r w:rsidR="007A1828" w:rsidRPr="00536C74">
        <w:rPr>
          <w:rFonts w:ascii="Aptos" w:hAnsi="Aptos"/>
        </w:rPr>
        <w:t xml:space="preserve">ces </w:t>
      </w:r>
      <w:r w:rsidRPr="00536C74">
        <w:rPr>
          <w:rFonts w:ascii="Aptos" w:hAnsi="Aptos"/>
        </w:rPr>
        <w:t>indicateurs sont ventilés par province/région et par zone de résidence (urbaine ou rurale).</w:t>
      </w:r>
    </w:p>
    <w:p w14:paraId="1EBE1B93" w14:textId="07924B28" w:rsidR="00191755" w:rsidRPr="004C4C67" w:rsidRDefault="75D3D37E" w:rsidP="00191755">
      <w:pPr>
        <w:pStyle w:val="Caption"/>
        <w:ind w:left="0" w:hanging="2"/>
        <w:rPr>
          <w:rFonts w:ascii="Aptos" w:hAnsi="Aptos"/>
          <w:b/>
          <w:bCs/>
          <w:sz w:val="24"/>
          <w:szCs w:val="24"/>
          <w:lang w:val="en-US"/>
        </w:rPr>
      </w:pPr>
      <w:r w:rsidRPr="00536C74">
        <w:rPr>
          <w:rFonts w:ascii="Aptos" w:hAnsi="Aptos"/>
          <w:b/>
          <w:bCs/>
          <w:sz w:val="24"/>
          <w:szCs w:val="24"/>
        </w:rPr>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4</w:t>
      </w:r>
      <w:r w:rsidRPr="00536C74">
        <w:rPr>
          <w:rFonts w:ascii="Aptos" w:hAnsi="Aptos"/>
          <w:b/>
          <w:bCs/>
          <w:sz w:val="24"/>
          <w:szCs w:val="24"/>
        </w:rPr>
        <w:fldChar w:fldCharType="end"/>
      </w:r>
      <w:r w:rsidRPr="00536C74">
        <w:rPr>
          <w:rFonts w:ascii="Aptos" w:hAnsi="Aptos"/>
          <w:b/>
          <w:bCs/>
          <w:sz w:val="24"/>
          <w:szCs w:val="24"/>
        </w:rPr>
        <w:t xml:space="preserve"> . Taille</w:t>
      </w:r>
      <w:r w:rsidR="00F84519" w:rsidRPr="00536C74">
        <w:rPr>
          <w:rFonts w:ascii="Aptos" w:hAnsi="Aptos"/>
          <w:b/>
          <w:bCs/>
          <w:sz w:val="24"/>
          <w:szCs w:val="24"/>
        </w:rPr>
        <w:t xml:space="preserve"> moyenne</w:t>
      </w:r>
      <w:r w:rsidRPr="00536C74">
        <w:rPr>
          <w:rFonts w:ascii="Aptos" w:hAnsi="Aptos"/>
          <w:b/>
          <w:bCs/>
          <w:sz w:val="24"/>
          <w:szCs w:val="24"/>
        </w:rPr>
        <w:t xml:space="preserve"> des ménages par province/région et zone de résidence</w:t>
      </w:r>
    </w:p>
    <w:tbl>
      <w:tblPr>
        <w:tblStyle w:val="TableGrid"/>
        <w:tblW w:w="0" w:type="auto"/>
        <w:tblLook w:val="04A0" w:firstRow="1" w:lastRow="0" w:firstColumn="1" w:lastColumn="0" w:noHBand="0" w:noVBand="1"/>
      </w:tblPr>
      <w:tblGrid>
        <w:gridCol w:w="1743"/>
        <w:gridCol w:w="1988"/>
        <w:gridCol w:w="1360"/>
        <w:gridCol w:w="1364"/>
        <w:gridCol w:w="1379"/>
        <w:gridCol w:w="1516"/>
      </w:tblGrid>
      <w:tr w:rsidR="00B20A02" w:rsidRPr="00D8783F" w14:paraId="0183579B" w14:textId="77777777" w:rsidTr="00536C74">
        <w:tc>
          <w:tcPr>
            <w:tcW w:w="1615" w:type="dxa"/>
          </w:tcPr>
          <w:p w14:paraId="7E349231" w14:textId="77777777" w:rsidR="00191755" w:rsidRPr="00D8783F" w:rsidRDefault="00191755" w:rsidP="00224F13">
            <w:pPr>
              <w:ind w:left="0" w:firstLine="0"/>
              <w:rPr>
                <w:rFonts w:ascii="Aptos" w:hAnsi="Aptos"/>
              </w:rPr>
            </w:pPr>
            <w:r w:rsidRPr="00536C74">
              <w:rPr>
                <w:rFonts w:ascii="Aptos" w:hAnsi="Aptos"/>
              </w:rPr>
              <w:t>Type</w:t>
            </w:r>
          </w:p>
        </w:tc>
        <w:tc>
          <w:tcPr>
            <w:tcW w:w="2715" w:type="dxa"/>
          </w:tcPr>
          <w:p w14:paraId="41D9600E" w14:textId="77777777" w:rsidR="00191755" w:rsidRPr="00D8783F" w:rsidRDefault="00191755" w:rsidP="00224F13">
            <w:pPr>
              <w:ind w:left="0" w:firstLine="0"/>
              <w:rPr>
                <w:rFonts w:ascii="Aptos" w:hAnsi="Aptos"/>
              </w:rPr>
            </w:pPr>
            <w:r w:rsidRPr="00536C74">
              <w:rPr>
                <w:rFonts w:ascii="Aptos" w:hAnsi="Aptos"/>
              </w:rPr>
              <w:t>Niveau</w:t>
            </w:r>
          </w:p>
        </w:tc>
        <w:tc>
          <w:tcPr>
            <w:tcW w:w="1342" w:type="dxa"/>
          </w:tcPr>
          <w:p w14:paraId="4B46D579" w14:textId="77777777" w:rsidR="00191755" w:rsidRPr="00D8783F" w:rsidRDefault="00191755" w:rsidP="00224F13">
            <w:pPr>
              <w:ind w:left="0" w:firstLine="0"/>
              <w:rPr>
                <w:rFonts w:ascii="Aptos" w:hAnsi="Aptos"/>
              </w:rPr>
            </w:pPr>
            <w:r w:rsidRPr="00536C74">
              <w:rPr>
                <w:rFonts w:ascii="Aptos" w:hAnsi="Aptos"/>
              </w:rPr>
              <w:t>Données de surveillance</w:t>
            </w:r>
          </w:p>
        </w:tc>
        <w:tc>
          <w:tcPr>
            <w:tcW w:w="1256" w:type="dxa"/>
          </w:tcPr>
          <w:p w14:paraId="77785B5F" w14:textId="77777777" w:rsidR="00191755" w:rsidRPr="00D8783F" w:rsidRDefault="00191755" w:rsidP="00224F13">
            <w:pPr>
              <w:ind w:left="0" w:firstLine="0"/>
              <w:rPr>
                <w:rFonts w:ascii="Aptos" w:hAnsi="Aptos"/>
              </w:rPr>
            </w:pPr>
            <w:r w:rsidRPr="00536C74">
              <w:rPr>
                <w:rFonts w:ascii="Aptos" w:hAnsi="Aptos"/>
              </w:rPr>
              <w:t>Données d'évaluation</w:t>
            </w:r>
          </w:p>
        </w:tc>
        <w:tc>
          <w:tcPr>
            <w:tcW w:w="1333" w:type="dxa"/>
          </w:tcPr>
          <w:p w14:paraId="5F56323D" w14:textId="77777777" w:rsidR="00191755" w:rsidRPr="00D8783F" w:rsidRDefault="00191755" w:rsidP="00224F13">
            <w:pPr>
              <w:ind w:left="0" w:firstLine="0"/>
              <w:rPr>
                <w:rFonts w:ascii="Aptos" w:hAnsi="Aptos"/>
              </w:rPr>
            </w:pPr>
            <w:r w:rsidRPr="00536C74">
              <w:rPr>
                <w:rFonts w:ascii="Aptos" w:hAnsi="Aptos"/>
              </w:rPr>
              <w:t>Surveillance moins évaluation</w:t>
            </w:r>
          </w:p>
        </w:tc>
        <w:tc>
          <w:tcPr>
            <w:tcW w:w="1089" w:type="dxa"/>
          </w:tcPr>
          <w:p w14:paraId="08D22934" w14:textId="77777777" w:rsidR="00191755" w:rsidRPr="00D8783F" w:rsidRDefault="00191755" w:rsidP="00224F13">
            <w:pPr>
              <w:ind w:left="0" w:firstLine="0"/>
              <w:rPr>
                <w:rFonts w:ascii="Aptos" w:hAnsi="Aptos"/>
              </w:rPr>
            </w:pPr>
            <w:r w:rsidRPr="00536C74">
              <w:rPr>
                <w:rFonts w:ascii="Aptos" w:hAnsi="Aptos"/>
              </w:rPr>
              <w:t>Commentaire</w:t>
            </w:r>
          </w:p>
        </w:tc>
      </w:tr>
      <w:tr w:rsidR="00B20A02" w:rsidRPr="00D8783F" w14:paraId="7BC17776" w14:textId="77777777" w:rsidTr="00536C74">
        <w:tc>
          <w:tcPr>
            <w:tcW w:w="1615" w:type="dxa"/>
          </w:tcPr>
          <w:p w14:paraId="26C49320" w14:textId="77777777" w:rsidR="00191755" w:rsidRPr="00D8783F" w:rsidRDefault="00191755" w:rsidP="00224F13">
            <w:pPr>
              <w:ind w:left="0" w:hanging="2"/>
              <w:rPr>
                <w:rFonts w:ascii="Aptos" w:hAnsi="Aptos"/>
              </w:rPr>
            </w:pPr>
            <w:r w:rsidRPr="00536C74">
              <w:rPr>
                <w:rFonts w:ascii="Aptos" w:hAnsi="Aptos"/>
              </w:rPr>
              <w:t>Province/Région</w:t>
            </w:r>
          </w:p>
          <w:p w14:paraId="5E4D06D8" w14:textId="77777777" w:rsidR="00191755" w:rsidRPr="00D8783F" w:rsidRDefault="00191755" w:rsidP="00224F13">
            <w:pPr>
              <w:pStyle w:val="ListParagraph"/>
              <w:ind w:firstLine="0"/>
              <w:rPr>
                <w:rFonts w:ascii="Aptos" w:hAnsi="Aptos"/>
              </w:rPr>
            </w:pPr>
          </w:p>
        </w:tc>
        <w:tc>
          <w:tcPr>
            <w:tcW w:w="2715" w:type="dxa"/>
          </w:tcPr>
          <w:p w14:paraId="4C0C781A" w14:textId="77777777" w:rsidR="00191755" w:rsidRPr="00D8783F" w:rsidRDefault="00191755" w:rsidP="00191755">
            <w:pPr>
              <w:pStyle w:val="ListParagraph"/>
              <w:numPr>
                <w:ilvl w:val="0"/>
                <w:numId w:val="12"/>
              </w:numPr>
              <w:rPr>
                <w:rFonts w:ascii="Aptos" w:hAnsi="Aptos"/>
              </w:rPr>
            </w:pPr>
            <w:r w:rsidRPr="00536C74">
              <w:rPr>
                <w:rFonts w:ascii="Aptos" w:hAnsi="Aptos"/>
              </w:rPr>
              <w:t>Province 1</w:t>
            </w:r>
          </w:p>
          <w:p w14:paraId="156867B2" w14:textId="77777777" w:rsidR="00191755" w:rsidRPr="00D8783F" w:rsidRDefault="00191755" w:rsidP="00191755">
            <w:pPr>
              <w:pStyle w:val="ListParagraph"/>
              <w:numPr>
                <w:ilvl w:val="0"/>
                <w:numId w:val="12"/>
              </w:numPr>
              <w:rPr>
                <w:rFonts w:ascii="Aptos" w:hAnsi="Aptos"/>
              </w:rPr>
            </w:pPr>
            <w:r w:rsidRPr="00536C74">
              <w:rPr>
                <w:rFonts w:ascii="Aptos" w:hAnsi="Aptos"/>
              </w:rPr>
              <w:t>Province 2</w:t>
            </w:r>
          </w:p>
          <w:p w14:paraId="615EE0DE" w14:textId="77777777" w:rsidR="00191755" w:rsidRPr="00D8783F" w:rsidRDefault="00191755" w:rsidP="00191755">
            <w:pPr>
              <w:pStyle w:val="ListParagraph"/>
              <w:numPr>
                <w:ilvl w:val="0"/>
                <w:numId w:val="12"/>
              </w:numPr>
              <w:rPr>
                <w:rFonts w:ascii="Aptos" w:hAnsi="Aptos"/>
              </w:rPr>
            </w:pPr>
            <w:r w:rsidRPr="00536C74">
              <w:rPr>
                <w:rFonts w:ascii="Aptos" w:hAnsi="Aptos"/>
              </w:rPr>
              <w:t>Province 3</w:t>
            </w:r>
          </w:p>
          <w:p w14:paraId="74DB946E" w14:textId="4D42D1B1" w:rsidR="00191755" w:rsidRPr="00D8783F" w:rsidRDefault="00B20A02" w:rsidP="00B20A02">
            <w:pPr>
              <w:pStyle w:val="ListParagraph"/>
              <w:numPr>
                <w:ilvl w:val="0"/>
                <w:numId w:val="12"/>
              </w:numPr>
              <w:rPr>
                <w:rFonts w:ascii="Aptos" w:hAnsi="Aptos"/>
              </w:rPr>
            </w:pPr>
            <w:r w:rsidRPr="00536C74">
              <w:rPr>
                <w:rFonts w:ascii="Aptos" w:hAnsi="Aptos"/>
              </w:rPr>
              <w:t>........</w:t>
            </w:r>
            <w:r w:rsidR="00191755" w:rsidRPr="00536C74">
              <w:rPr>
                <w:rFonts w:ascii="Aptos" w:hAnsi="Aptos"/>
              </w:rPr>
              <w:t>.........</w:t>
            </w:r>
          </w:p>
        </w:tc>
        <w:tc>
          <w:tcPr>
            <w:tcW w:w="1342" w:type="dxa"/>
          </w:tcPr>
          <w:p w14:paraId="26DA2E1B" w14:textId="77777777" w:rsidR="00191755" w:rsidRPr="00D8783F" w:rsidRDefault="00191755" w:rsidP="00224F13">
            <w:pPr>
              <w:ind w:left="0" w:firstLine="0"/>
              <w:rPr>
                <w:rFonts w:ascii="Aptos" w:hAnsi="Aptos"/>
              </w:rPr>
            </w:pPr>
          </w:p>
        </w:tc>
        <w:tc>
          <w:tcPr>
            <w:tcW w:w="1256" w:type="dxa"/>
          </w:tcPr>
          <w:p w14:paraId="1B279C40" w14:textId="77777777" w:rsidR="00191755" w:rsidRPr="00D8783F" w:rsidRDefault="00191755" w:rsidP="00224F13">
            <w:pPr>
              <w:ind w:left="0" w:firstLine="0"/>
              <w:rPr>
                <w:rFonts w:ascii="Aptos" w:hAnsi="Aptos"/>
              </w:rPr>
            </w:pPr>
          </w:p>
        </w:tc>
        <w:tc>
          <w:tcPr>
            <w:tcW w:w="1333" w:type="dxa"/>
          </w:tcPr>
          <w:p w14:paraId="59A1FFF1" w14:textId="77777777" w:rsidR="00191755" w:rsidRPr="00D8783F" w:rsidRDefault="00191755" w:rsidP="00224F13">
            <w:pPr>
              <w:ind w:left="0" w:firstLine="0"/>
              <w:rPr>
                <w:rFonts w:ascii="Aptos" w:hAnsi="Aptos"/>
              </w:rPr>
            </w:pPr>
          </w:p>
        </w:tc>
        <w:tc>
          <w:tcPr>
            <w:tcW w:w="1089" w:type="dxa"/>
          </w:tcPr>
          <w:p w14:paraId="36E49F56" w14:textId="77777777" w:rsidR="00191755" w:rsidRPr="00D8783F" w:rsidRDefault="00191755" w:rsidP="00224F13">
            <w:pPr>
              <w:ind w:left="0" w:firstLine="0"/>
              <w:rPr>
                <w:rFonts w:ascii="Aptos" w:hAnsi="Aptos"/>
              </w:rPr>
            </w:pPr>
          </w:p>
        </w:tc>
      </w:tr>
      <w:tr w:rsidR="00B20A02" w:rsidRPr="00D8783F" w14:paraId="768D50C0" w14:textId="77777777" w:rsidTr="00536C74">
        <w:tc>
          <w:tcPr>
            <w:tcW w:w="1615" w:type="dxa"/>
          </w:tcPr>
          <w:p w14:paraId="4810E62C" w14:textId="77777777" w:rsidR="00191755" w:rsidRPr="00D8783F" w:rsidRDefault="00191755" w:rsidP="00224F13">
            <w:pPr>
              <w:ind w:left="0" w:hanging="2"/>
              <w:rPr>
                <w:rFonts w:ascii="Aptos" w:hAnsi="Aptos"/>
              </w:rPr>
            </w:pPr>
            <w:r w:rsidRPr="00536C74">
              <w:rPr>
                <w:rFonts w:ascii="Aptos" w:hAnsi="Aptos"/>
              </w:rPr>
              <w:t>Zone de résidence</w:t>
            </w:r>
          </w:p>
        </w:tc>
        <w:tc>
          <w:tcPr>
            <w:tcW w:w="2715" w:type="dxa"/>
          </w:tcPr>
          <w:p w14:paraId="4B5B0D03" w14:textId="77777777" w:rsidR="00191755" w:rsidRPr="00D8783F" w:rsidRDefault="00191755" w:rsidP="00191755">
            <w:pPr>
              <w:pStyle w:val="ListParagraph"/>
              <w:numPr>
                <w:ilvl w:val="0"/>
                <w:numId w:val="13"/>
              </w:numPr>
              <w:rPr>
                <w:rFonts w:ascii="Aptos" w:hAnsi="Aptos"/>
              </w:rPr>
            </w:pPr>
            <w:r w:rsidRPr="00536C74">
              <w:rPr>
                <w:rFonts w:ascii="Aptos" w:hAnsi="Aptos"/>
              </w:rPr>
              <w:t xml:space="preserve">Urbaine </w:t>
            </w:r>
          </w:p>
          <w:p w14:paraId="7CFBFD4C" w14:textId="5492C959" w:rsidR="00191755" w:rsidRPr="00D8783F" w:rsidRDefault="00191755" w:rsidP="00B20A02">
            <w:pPr>
              <w:pStyle w:val="ListParagraph"/>
              <w:numPr>
                <w:ilvl w:val="0"/>
                <w:numId w:val="13"/>
              </w:numPr>
              <w:rPr>
                <w:rFonts w:ascii="Aptos" w:hAnsi="Aptos"/>
              </w:rPr>
            </w:pPr>
            <w:r w:rsidRPr="00536C74">
              <w:rPr>
                <w:rFonts w:ascii="Aptos" w:hAnsi="Aptos"/>
              </w:rPr>
              <w:t>Rurale</w:t>
            </w:r>
          </w:p>
        </w:tc>
        <w:tc>
          <w:tcPr>
            <w:tcW w:w="1342" w:type="dxa"/>
          </w:tcPr>
          <w:p w14:paraId="6A31367B" w14:textId="77777777" w:rsidR="00191755" w:rsidRPr="00D8783F" w:rsidRDefault="00191755" w:rsidP="00224F13">
            <w:pPr>
              <w:ind w:left="0" w:firstLine="0"/>
              <w:rPr>
                <w:rFonts w:ascii="Aptos" w:hAnsi="Aptos"/>
              </w:rPr>
            </w:pPr>
          </w:p>
        </w:tc>
        <w:tc>
          <w:tcPr>
            <w:tcW w:w="1256" w:type="dxa"/>
          </w:tcPr>
          <w:p w14:paraId="7D03FFD8" w14:textId="77777777" w:rsidR="00191755" w:rsidRPr="00D8783F" w:rsidRDefault="00191755" w:rsidP="00224F13">
            <w:pPr>
              <w:ind w:left="0" w:firstLine="0"/>
              <w:rPr>
                <w:rFonts w:ascii="Aptos" w:hAnsi="Aptos"/>
              </w:rPr>
            </w:pPr>
          </w:p>
        </w:tc>
        <w:tc>
          <w:tcPr>
            <w:tcW w:w="1333" w:type="dxa"/>
          </w:tcPr>
          <w:p w14:paraId="1D7B08A4" w14:textId="77777777" w:rsidR="00191755" w:rsidRPr="00D8783F" w:rsidRDefault="00191755" w:rsidP="00224F13">
            <w:pPr>
              <w:ind w:left="0" w:firstLine="0"/>
              <w:rPr>
                <w:rFonts w:ascii="Aptos" w:hAnsi="Aptos"/>
              </w:rPr>
            </w:pPr>
          </w:p>
        </w:tc>
        <w:tc>
          <w:tcPr>
            <w:tcW w:w="1089" w:type="dxa"/>
          </w:tcPr>
          <w:p w14:paraId="14074922" w14:textId="77777777" w:rsidR="00191755" w:rsidRPr="00D8783F" w:rsidRDefault="00191755" w:rsidP="00224F13">
            <w:pPr>
              <w:ind w:left="0" w:firstLine="0"/>
              <w:rPr>
                <w:rFonts w:ascii="Aptos" w:hAnsi="Aptos"/>
              </w:rPr>
            </w:pPr>
          </w:p>
        </w:tc>
      </w:tr>
    </w:tbl>
    <w:p w14:paraId="4B1B8BCB" w14:textId="77777777" w:rsidR="00191755" w:rsidRPr="00D8783F" w:rsidRDefault="00191755">
      <w:pPr>
        <w:ind w:left="0" w:hanging="2"/>
        <w:rPr>
          <w:rFonts w:ascii="Aptos" w:hAnsi="Aptos"/>
          <w:b/>
          <w:bCs/>
        </w:rPr>
      </w:pPr>
    </w:p>
    <w:p w14:paraId="705021AE" w14:textId="4D28F7FC" w:rsidR="00EC5121" w:rsidRPr="00D8783F" w:rsidRDefault="00EC5121" w:rsidP="00536C74">
      <w:pPr>
        <w:spacing w:after="160"/>
        <w:ind w:left="0" w:firstLine="0"/>
        <w:jc w:val="left"/>
        <w:rPr>
          <w:rFonts w:ascii="Aptos" w:hAnsi="Aptos"/>
          <w:b/>
          <w:bCs/>
        </w:rPr>
      </w:pPr>
      <w:r w:rsidRPr="00536C74">
        <w:rPr>
          <w:rFonts w:ascii="Aptos" w:hAnsi="Aptos"/>
          <w:b/>
          <w:bCs/>
        </w:rPr>
        <w:br w:type="page"/>
      </w:r>
    </w:p>
    <w:p w14:paraId="74E8E989" w14:textId="172D1C8B" w:rsidR="00EC5121" w:rsidRPr="00D8783F" w:rsidRDefault="00EC5121" w:rsidP="00EC5121">
      <w:pPr>
        <w:ind w:left="0" w:hanging="2"/>
        <w:rPr>
          <w:rFonts w:ascii="Aptos" w:hAnsi="Aptos"/>
          <w:lang w:val="en-US"/>
        </w:rPr>
      </w:pPr>
      <w:r w:rsidRPr="00536C74">
        <w:rPr>
          <w:rFonts w:ascii="Aptos" w:hAnsi="Aptos"/>
        </w:rPr>
        <w:lastRenderedPageBreak/>
        <w:t xml:space="preserve">Les tableaux 5 et 6 présentent une comparaison du nombre de naissances et de décès déclarés et non déclarés par chaque système. Ces tableaux sont utilisés pour évaluer la couverture et l'exhaustivité des événements déclarés à l'aide de la formule de Chandra Sekaran et Deming, basée sur la méthode de capture-recapture. Cette méthode prend en compte les événements déclarés par chaque système, les événements correspondant aux deux systèmes et les événements non déclarés par les deux systèmes. Le nombre total d'événements peut être estimé à l'aide de la formule ci-dessous : </w:t>
      </w:r>
    </w:p>
    <w:p w14:paraId="26541539" w14:textId="77777777" w:rsidR="00EC5121" w:rsidRPr="00D8783F" w:rsidRDefault="00EC5121" w:rsidP="00EC5121">
      <w:pPr>
        <w:ind w:left="0" w:hanging="2"/>
        <w:jc w:val="center"/>
        <w:rPr>
          <w:rFonts w:ascii="Aptos" w:hAnsi="Aptos"/>
          <w:b/>
          <w:bCs/>
          <w:lang w:val="en-US"/>
        </w:rPr>
      </w:pPr>
      <w:r w:rsidRPr="00536C74">
        <w:rPr>
          <w:rFonts w:ascii="Aptos" w:hAnsi="Aptos"/>
          <w:b/>
          <w:bCs/>
        </w:rPr>
        <w:t>N=M+n1+n2+C</w:t>
      </w:r>
    </w:p>
    <w:p w14:paraId="70BB51C7" w14:textId="77777777" w:rsidR="00EC5121" w:rsidRPr="00D8783F" w:rsidRDefault="00EC5121" w:rsidP="00E65C56">
      <w:pPr>
        <w:spacing w:after="0"/>
        <w:ind w:left="0" w:firstLine="0"/>
        <w:rPr>
          <w:rFonts w:ascii="Aptos" w:hAnsi="Aptos"/>
        </w:rPr>
      </w:pPr>
      <w:r w:rsidRPr="00536C74">
        <w:rPr>
          <w:rFonts w:ascii="Aptos" w:hAnsi="Aptos"/>
        </w:rPr>
        <w:t>Où :</w:t>
      </w:r>
    </w:p>
    <w:p w14:paraId="5D3D27F8" w14:textId="77777777" w:rsidR="00EC5121" w:rsidRPr="00D8783F" w:rsidRDefault="00EC5121" w:rsidP="00EC5121">
      <w:pPr>
        <w:pStyle w:val="ListParagraph"/>
        <w:numPr>
          <w:ilvl w:val="0"/>
          <w:numId w:val="17"/>
        </w:numPr>
        <w:tabs>
          <w:tab w:val="num" w:pos="720"/>
        </w:tabs>
        <w:spacing w:after="0"/>
        <w:rPr>
          <w:rFonts w:ascii="Aptos" w:hAnsi="Aptos"/>
          <w:lang w:val="en-US"/>
        </w:rPr>
      </w:pPr>
      <w:proofErr w:type="gramStart"/>
      <w:r w:rsidRPr="00536C74">
        <w:rPr>
          <w:rFonts w:ascii="Aptos" w:hAnsi="Aptos"/>
          <w:b/>
          <w:bCs/>
        </w:rPr>
        <w:t>n</w:t>
      </w:r>
      <w:proofErr w:type="gramEnd"/>
      <w:r w:rsidRPr="00536C74">
        <w:rPr>
          <w:rFonts w:ascii="Aptos" w:hAnsi="Aptos"/>
          <w:b/>
          <w:bCs/>
        </w:rPr>
        <w:t xml:space="preserve">1 </w:t>
      </w:r>
      <w:r w:rsidRPr="00536C74">
        <w:rPr>
          <w:rFonts w:ascii="Aptos" w:hAnsi="Aptos"/>
        </w:rPr>
        <w:t>: événements capturés uniquement par la surveillance (système 1).</w:t>
      </w:r>
    </w:p>
    <w:p w14:paraId="0E333C6C" w14:textId="77777777" w:rsidR="00EC5121" w:rsidRPr="00D8783F" w:rsidRDefault="00EC5121" w:rsidP="00EC5121">
      <w:pPr>
        <w:pStyle w:val="ListParagraph"/>
        <w:numPr>
          <w:ilvl w:val="0"/>
          <w:numId w:val="17"/>
        </w:numPr>
        <w:tabs>
          <w:tab w:val="num" w:pos="720"/>
        </w:tabs>
        <w:spacing w:after="0"/>
        <w:rPr>
          <w:rFonts w:ascii="Aptos" w:hAnsi="Aptos"/>
          <w:lang w:val="en-US"/>
        </w:rPr>
      </w:pPr>
      <w:proofErr w:type="gramStart"/>
      <w:r w:rsidRPr="00536C74">
        <w:rPr>
          <w:rFonts w:ascii="Aptos" w:hAnsi="Aptos"/>
          <w:b/>
          <w:bCs/>
        </w:rPr>
        <w:t>n</w:t>
      </w:r>
      <w:proofErr w:type="gramEnd"/>
      <w:r w:rsidRPr="00536C74">
        <w:rPr>
          <w:rFonts w:ascii="Aptos" w:hAnsi="Aptos"/>
          <w:b/>
          <w:bCs/>
        </w:rPr>
        <w:t xml:space="preserve">2 </w:t>
      </w:r>
      <w:r w:rsidRPr="00536C74">
        <w:rPr>
          <w:rFonts w:ascii="Aptos" w:hAnsi="Aptos"/>
        </w:rPr>
        <w:t>: événements capturés uniquement par l'évaluation (système 2).</w:t>
      </w:r>
    </w:p>
    <w:p w14:paraId="5EA1C137" w14:textId="77777777" w:rsidR="00EC5121" w:rsidRPr="00D8783F" w:rsidRDefault="00EC5121" w:rsidP="00EC5121">
      <w:pPr>
        <w:pStyle w:val="ListParagraph"/>
        <w:numPr>
          <w:ilvl w:val="0"/>
          <w:numId w:val="17"/>
        </w:numPr>
        <w:tabs>
          <w:tab w:val="num" w:pos="720"/>
        </w:tabs>
        <w:spacing w:after="0"/>
        <w:rPr>
          <w:rFonts w:ascii="Aptos" w:hAnsi="Aptos"/>
          <w:lang w:val="en-US"/>
        </w:rPr>
      </w:pPr>
      <w:r w:rsidRPr="00536C74">
        <w:rPr>
          <w:rFonts w:ascii="Aptos" w:hAnsi="Aptos"/>
          <w:b/>
          <w:bCs/>
        </w:rPr>
        <w:t xml:space="preserve">M </w:t>
      </w:r>
      <w:r w:rsidRPr="00536C74">
        <w:rPr>
          <w:rFonts w:ascii="Aptos" w:hAnsi="Aptos"/>
        </w:rPr>
        <w:t>: événements correspondants entre les deux systèmes (capturés par les deux).</w:t>
      </w:r>
    </w:p>
    <w:p w14:paraId="7E7E4DD8" w14:textId="77777777" w:rsidR="00EC5121" w:rsidRPr="00D8783F" w:rsidRDefault="00EC5121" w:rsidP="00EC5121">
      <w:pPr>
        <w:pStyle w:val="ListParagraph"/>
        <w:numPr>
          <w:ilvl w:val="0"/>
          <w:numId w:val="17"/>
        </w:numPr>
        <w:tabs>
          <w:tab w:val="num" w:pos="720"/>
        </w:tabs>
        <w:spacing w:after="0"/>
        <w:rPr>
          <w:rFonts w:ascii="Aptos" w:hAnsi="Aptos"/>
          <w:lang w:val="en-US"/>
        </w:rPr>
      </w:pPr>
      <w:r w:rsidRPr="00536C74">
        <w:rPr>
          <w:rFonts w:ascii="Aptos" w:hAnsi="Aptos"/>
          <w:b/>
          <w:bCs/>
        </w:rPr>
        <w:t xml:space="preserve">C </w:t>
      </w:r>
      <w:r w:rsidRPr="00536C74">
        <w:rPr>
          <w:rFonts w:ascii="Aptos" w:hAnsi="Aptos"/>
        </w:rPr>
        <w:t>: Nombre total d'événements manqués par les deux systèmes (n1*n</w:t>
      </w:r>
      <w:proofErr w:type="gramStart"/>
      <w:r w:rsidRPr="00536C74">
        <w:rPr>
          <w:rFonts w:ascii="Aptos" w:hAnsi="Aptos"/>
        </w:rPr>
        <w:t>2)/</w:t>
      </w:r>
      <w:proofErr w:type="gramEnd"/>
      <w:r w:rsidRPr="00536C74">
        <w:rPr>
          <w:rFonts w:ascii="Aptos" w:hAnsi="Aptos"/>
        </w:rPr>
        <w:t>M</w:t>
      </w:r>
    </w:p>
    <w:p w14:paraId="4E7D42C4" w14:textId="77777777" w:rsidR="00EC5121" w:rsidRPr="00D8783F" w:rsidRDefault="00EC5121" w:rsidP="00EC5121">
      <w:pPr>
        <w:spacing w:after="0" w:line="240" w:lineRule="auto"/>
        <w:ind w:left="0" w:hanging="2"/>
        <w:rPr>
          <w:rFonts w:ascii="Aptos" w:hAnsi="Aptos"/>
          <w:lang w:val="en-US"/>
        </w:rPr>
      </w:pPr>
    </w:p>
    <w:p w14:paraId="3677373D" w14:textId="77777777" w:rsidR="00EC5121" w:rsidRPr="00D8783F" w:rsidRDefault="00EC5121" w:rsidP="00EC5121">
      <w:pPr>
        <w:spacing w:after="0"/>
        <w:ind w:left="0" w:hanging="2"/>
        <w:rPr>
          <w:rFonts w:ascii="Aptos" w:hAnsi="Aptos"/>
          <w:lang w:val="en-US"/>
        </w:rPr>
      </w:pPr>
      <w:r w:rsidRPr="00536C74">
        <w:rPr>
          <w:rFonts w:ascii="Aptos" w:hAnsi="Aptos"/>
        </w:rPr>
        <w:t>En estimant le nombre total d'événements, la formule permet de calculer des indicateurs tels que :</w:t>
      </w:r>
    </w:p>
    <w:p w14:paraId="168EF76E" w14:textId="77777777" w:rsidR="00EC5121" w:rsidRPr="00D8783F" w:rsidRDefault="00EC5121" w:rsidP="00E65C56">
      <w:pPr>
        <w:pStyle w:val="ListParagraph"/>
        <w:numPr>
          <w:ilvl w:val="0"/>
          <w:numId w:val="17"/>
        </w:numPr>
        <w:spacing w:after="0"/>
        <w:rPr>
          <w:rFonts w:ascii="Aptos" w:hAnsi="Aptos"/>
          <w:lang w:val="en-US"/>
        </w:rPr>
      </w:pPr>
      <w:r w:rsidRPr="00536C74">
        <w:rPr>
          <w:rFonts w:ascii="Aptos" w:hAnsi="Aptos"/>
        </w:rPr>
        <w:t>Couverture : proportion du nombre total d'événements capturés par un ou les deux systèmes.</w:t>
      </w:r>
    </w:p>
    <w:p w14:paraId="05B6E964" w14:textId="77777777" w:rsidR="00EC5121" w:rsidRPr="00D8783F" w:rsidRDefault="00EC5121" w:rsidP="00E65C56">
      <w:pPr>
        <w:pStyle w:val="ListParagraph"/>
        <w:numPr>
          <w:ilvl w:val="0"/>
          <w:numId w:val="17"/>
        </w:numPr>
        <w:spacing w:after="0"/>
        <w:rPr>
          <w:rFonts w:ascii="Aptos" w:hAnsi="Aptos"/>
          <w:lang w:val="en-US"/>
        </w:rPr>
      </w:pPr>
      <w:r w:rsidRPr="00536C74">
        <w:rPr>
          <w:rFonts w:ascii="Aptos" w:hAnsi="Aptos"/>
        </w:rPr>
        <w:t>Exhaustivité : capacité des systèmes à capturer tous les événements avec précision.</w:t>
      </w:r>
    </w:p>
    <w:p w14:paraId="0C22D7F6" w14:textId="77777777" w:rsidR="007A1828" w:rsidRPr="00D8783F" w:rsidRDefault="007A1828" w:rsidP="007A1828">
      <w:pPr>
        <w:pStyle w:val="ListParagraph"/>
        <w:spacing w:after="0"/>
        <w:ind w:left="1800" w:firstLine="0"/>
        <w:rPr>
          <w:rFonts w:ascii="Aptos" w:hAnsi="Aptos"/>
          <w:lang w:val="en-US"/>
        </w:rPr>
      </w:pPr>
    </w:p>
    <w:p w14:paraId="37BE6E6A" w14:textId="6F46ADBA" w:rsidR="00EC5121" w:rsidRPr="00D8783F" w:rsidRDefault="00EC5121">
      <w:pPr>
        <w:ind w:left="0" w:hanging="2"/>
        <w:rPr>
          <w:rFonts w:ascii="Aptos" w:hAnsi="Aptos"/>
          <w:b/>
          <w:bCs/>
          <w:lang w:val="en-US"/>
        </w:rPr>
      </w:pPr>
      <w:r w:rsidRPr="00536C74">
        <w:rPr>
          <w:rFonts w:ascii="Aptos" w:hAnsi="Aptos"/>
        </w:rPr>
        <w:t xml:space="preserve">Veuillez noter </w:t>
      </w:r>
      <w:r w:rsidR="007A1828" w:rsidRPr="00536C74">
        <w:rPr>
          <w:rFonts w:ascii="Aptos" w:hAnsi="Aptos"/>
        </w:rPr>
        <w:t xml:space="preserve">que </w:t>
      </w:r>
      <w:r w:rsidRPr="00536C74">
        <w:rPr>
          <w:rFonts w:ascii="Aptos" w:hAnsi="Aptos"/>
        </w:rPr>
        <w:t>les indicateurs peuvent être ventilés par province/région et par zone de résidence (urbaine ou rurale).</w:t>
      </w:r>
    </w:p>
    <w:p w14:paraId="4BFF04DE" w14:textId="5D4F9D5A" w:rsidR="00B20A02" w:rsidRPr="004C4C67" w:rsidRDefault="0C570D42" w:rsidP="00B20A02">
      <w:pPr>
        <w:pStyle w:val="Caption"/>
        <w:ind w:left="0" w:hanging="2"/>
        <w:rPr>
          <w:rFonts w:ascii="Aptos" w:hAnsi="Aptos"/>
          <w:b/>
          <w:bCs/>
          <w:sz w:val="24"/>
          <w:szCs w:val="24"/>
          <w:lang w:val="en-US"/>
        </w:rPr>
      </w:pPr>
      <w:r w:rsidRPr="00536C74">
        <w:rPr>
          <w:rFonts w:ascii="Aptos" w:hAnsi="Aptos"/>
          <w:b/>
          <w:bCs/>
          <w:sz w:val="24"/>
          <w:szCs w:val="24"/>
        </w:rPr>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5</w:t>
      </w:r>
      <w:r w:rsidRPr="00536C74">
        <w:rPr>
          <w:rFonts w:ascii="Aptos" w:hAnsi="Aptos"/>
          <w:b/>
          <w:bCs/>
          <w:sz w:val="24"/>
          <w:szCs w:val="24"/>
        </w:rPr>
        <w:fldChar w:fldCharType="end"/>
      </w:r>
      <w:r w:rsidRPr="00536C74">
        <w:rPr>
          <w:rFonts w:ascii="Aptos" w:hAnsi="Aptos"/>
          <w:b/>
          <w:bCs/>
          <w:sz w:val="24"/>
          <w:szCs w:val="24"/>
        </w:rPr>
        <w:t xml:space="preserve"> . Nombre de naissances déclarées et manquées par chaque système</w:t>
      </w:r>
    </w:p>
    <w:tbl>
      <w:tblPr>
        <w:tblStyle w:val="TableGrid"/>
        <w:tblW w:w="0" w:type="auto"/>
        <w:tblLook w:val="04A0" w:firstRow="1" w:lastRow="0" w:firstColumn="1" w:lastColumn="0" w:noHBand="0" w:noVBand="1"/>
      </w:tblPr>
      <w:tblGrid>
        <w:gridCol w:w="1388"/>
        <w:gridCol w:w="1350"/>
        <w:gridCol w:w="1350"/>
        <w:gridCol w:w="1576"/>
        <w:gridCol w:w="2564"/>
      </w:tblGrid>
      <w:tr w:rsidR="007B76E6" w:rsidRPr="00D8783F" w14:paraId="5CE2B095" w14:textId="77777777" w:rsidTr="00536C74">
        <w:tc>
          <w:tcPr>
            <w:tcW w:w="2695" w:type="dxa"/>
            <w:gridSpan w:val="2"/>
            <w:vMerge w:val="restart"/>
          </w:tcPr>
          <w:p w14:paraId="4AADDD69" w14:textId="77777777" w:rsidR="007B76E6" w:rsidRPr="00D8783F" w:rsidRDefault="007B76E6" w:rsidP="00224F13">
            <w:pPr>
              <w:ind w:left="0" w:firstLine="0"/>
              <w:rPr>
                <w:rFonts w:ascii="Aptos" w:hAnsi="Aptos"/>
                <w:lang w:val="en-US"/>
              </w:rPr>
            </w:pPr>
          </w:p>
          <w:p w14:paraId="73804DAF" w14:textId="3E1CA106" w:rsidR="007B76E6" w:rsidRPr="00D8783F" w:rsidRDefault="007B76E6" w:rsidP="00224F13">
            <w:pPr>
              <w:ind w:left="0" w:firstLine="0"/>
              <w:rPr>
                <w:rFonts w:ascii="Aptos" w:hAnsi="Aptos"/>
              </w:rPr>
            </w:pPr>
            <w:r w:rsidRPr="00536C74">
              <w:rPr>
                <w:rFonts w:ascii="Aptos" w:hAnsi="Aptos"/>
              </w:rPr>
              <w:t>Système</w:t>
            </w:r>
          </w:p>
        </w:tc>
        <w:tc>
          <w:tcPr>
            <w:tcW w:w="2926" w:type="dxa"/>
            <w:gridSpan w:val="2"/>
          </w:tcPr>
          <w:p w14:paraId="21FAE191" w14:textId="40C89154" w:rsidR="007B76E6" w:rsidRPr="00D8783F" w:rsidRDefault="007B76E6" w:rsidP="00224F13">
            <w:pPr>
              <w:ind w:left="0" w:firstLine="0"/>
              <w:rPr>
                <w:rFonts w:ascii="Aptos" w:hAnsi="Aptos"/>
              </w:rPr>
            </w:pPr>
            <w:r w:rsidRPr="00536C74">
              <w:rPr>
                <w:rFonts w:ascii="Aptos" w:hAnsi="Aptos"/>
              </w:rPr>
              <w:t>Évaluation</w:t>
            </w:r>
          </w:p>
        </w:tc>
        <w:tc>
          <w:tcPr>
            <w:tcW w:w="2564" w:type="dxa"/>
            <w:vMerge w:val="restart"/>
          </w:tcPr>
          <w:p w14:paraId="30AC4BBF" w14:textId="77777777" w:rsidR="007B76E6" w:rsidRPr="00D8783F" w:rsidRDefault="007B76E6" w:rsidP="00224F13">
            <w:pPr>
              <w:ind w:left="0" w:firstLine="0"/>
              <w:rPr>
                <w:rFonts w:ascii="Aptos" w:hAnsi="Aptos"/>
              </w:rPr>
            </w:pPr>
            <w:r w:rsidRPr="00536C74">
              <w:rPr>
                <w:rFonts w:ascii="Aptos" w:hAnsi="Aptos"/>
              </w:rPr>
              <w:t>Commentaire</w:t>
            </w:r>
          </w:p>
        </w:tc>
      </w:tr>
      <w:tr w:rsidR="007B76E6" w:rsidRPr="00D8783F" w14:paraId="62619902" w14:textId="77777777" w:rsidTr="00536C74">
        <w:tc>
          <w:tcPr>
            <w:tcW w:w="2695" w:type="dxa"/>
            <w:gridSpan w:val="2"/>
            <w:vMerge/>
          </w:tcPr>
          <w:p w14:paraId="077CE0B8" w14:textId="77777777" w:rsidR="007B76E6" w:rsidRPr="00D8783F" w:rsidRDefault="007B76E6" w:rsidP="00224F13">
            <w:pPr>
              <w:ind w:left="0" w:firstLine="0"/>
              <w:rPr>
                <w:rFonts w:ascii="Aptos" w:hAnsi="Aptos"/>
              </w:rPr>
            </w:pPr>
          </w:p>
        </w:tc>
        <w:tc>
          <w:tcPr>
            <w:tcW w:w="1350" w:type="dxa"/>
          </w:tcPr>
          <w:p w14:paraId="5CC5B155" w14:textId="5D3D44D7" w:rsidR="007B76E6" w:rsidRPr="00D8783F" w:rsidRDefault="007B76E6" w:rsidP="00224F13">
            <w:pPr>
              <w:ind w:left="0" w:firstLine="0"/>
              <w:rPr>
                <w:rFonts w:ascii="Aptos" w:hAnsi="Aptos"/>
              </w:rPr>
            </w:pPr>
            <w:r w:rsidRPr="00536C74">
              <w:rPr>
                <w:rFonts w:ascii="Aptos" w:hAnsi="Aptos"/>
              </w:rPr>
              <w:t>Déclarées</w:t>
            </w:r>
          </w:p>
        </w:tc>
        <w:tc>
          <w:tcPr>
            <w:tcW w:w="1576" w:type="dxa"/>
          </w:tcPr>
          <w:p w14:paraId="2730F674" w14:textId="4B19937D" w:rsidR="007B76E6" w:rsidRPr="00D8783F" w:rsidRDefault="007B76E6" w:rsidP="00224F13">
            <w:pPr>
              <w:ind w:left="0" w:firstLine="0"/>
              <w:rPr>
                <w:rFonts w:ascii="Aptos" w:hAnsi="Aptos"/>
              </w:rPr>
            </w:pPr>
            <w:r w:rsidRPr="00536C74">
              <w:rPr>
                <w:rFonts w:ascii="Aptos" w:hAnsi="Aptos"/>
              </w:rPr>
              <w:t>Non signalées</w:t>
            </w:r>
          </w:p>
        </w:tc>
        <w:tc>
          <w:tcPr>
            <w:tcW w:w="2564" w:type="dxa"/>
            <w:vMerge/>
          </w:tcPr>
          <w:p w14:paraId="1C6B7B30" w14:textId="77777777" w:rsidR="007B76E6" w:rsidRPr="00D8783F" w:rsidRDefault="007B76E6" w:rsidP="00224F13">
            <w:pPr>
              <w:ind w:left="0" w:firstLine="0"/>
              <w:rPr>
                <w:rFonts w:ascii="Aptos" w:hAnsi="Aptos"/>
              </w:rPr>
            </w:pPr>
          </w:p>
        </w:tc>
      </w:tr>
      <w:tr w:rsidR="00864E81" w:rsidRPr="00D8783F" w14:paraId="3D5DF4F4" w14:textId="77777777" w:rsidTr="00536C74">
        <w:tc>
          <w:tcPr>
            <w:tcW w:w="1345" w:type="dxa"/>
            <w:vMerge w:val="restart"/>
          </w:tcPr>
          <w:p w14:paraId="3C4992D7" w14:textId="77777777" w:rsidR="00864E81" w:rsidRPr="00D8783F" w:rsidRDefault="00864E81" w:rsidP="00224F13">
            <w:pPr>
              <w:ind w:left="0" w:hanging="2"/>
              <w:rPr>
                <w:rFonts w:ascii="Aptos" w:hAnsi="Aptos"/>
              </w:rPr>
            </w:pPr>
          </w:p>
          <w:p w14:paraId="4B11D391" w14:textId="606275AF" w:rsidR="00864E81" w:rsidRPr="00D8783F" w:rsidRDefault="00864E81" w:rsidP="00224F13">
            <w:pPr>
              <w:ind w:left="0" w:hanging="2"/>
              <w:rPr>
                <w:rFonts w:ascii="Aptos" w:hAnsi="Aptos"/>
              </w:rPr>
            </w:pPr>
            <w:r w:rsidRPr="00536C74">
              <w:rPr>
                <w:rFonts w:ascii="Aptos" w:hAnsi="Aptos"/>
              </w:rPr>
              <w:t xml:space="preserve">Surveillance </w:t>
            </w:r>
          </w:p>
        </w:tc>
        <w:tc>
          <w:tcPr>
            <w:tcW w:w="1350" w:type="dxa"/>
          </w:tcPr>
          <w:p w14:paraId="74C52160" w14:textId="5A18936B" w:rsidR="00864E81" w:rsidRPr="00D8783F" w:rsidRDefault="00864E81" w:rsidP="00224F13">
            <w:pPr>
              <w:ind w:left="0" w:firstLine="0"/>
              <w:rPr>
                <w:rFonts w:ascii="Aptos" w:hAnsi="Aptos"/>
              </w:rPr>
            </w:pPr>
            <w:r w:rsidRPr="00536C74">
              <w:rPr>
                <w:rFonts w:ascii="Aptos" w:hAnsi="Aptos"/>
              </w:rPr>
              <w:t>Signalé</w:t>
            </w:r>
          </w:p>
        </w:tc>
        <w:tc>
          <w:tcPr>
            <w:tcW w:w="1350" w:type="dxa"/>
          </w:tcPr>
          <w:p w14:paraId="499E446E" w14:textId="77777777" w:rsidR="00864E81" w:rsidRPr="00D8783F" w:rsidRDefault="00864E81" w:rsidP="00224F13">
            <w:pPr>
              <w:ind w:left="0" w:firstLine="0"/>
              <w:rPr>
                <w:rFonts w:ascii="Aptos" w:hAnsi="Aptos"/>
              </w:rPr>
            </w:pPr>
          </w:p>
        </w:tc>
        <w:tc>
          <w:tcPr>
            <w:tcW w:w="1576" w:type="dxa"/>
          </w:tcPr>
          <w:p w14:paraId="57B400CF" w14:textId="77777777" w:rsidR="00864E81" w:rsidRPr="00D8783F" w:rsidRDefault="00864E81" w:rsidP="00224F13">
            <w:pPr>
              <w:ind w:left="0" w:firstLine="0"/>
              <w:rPr>
                <w:rFonts w:ascii="Aptos" w:hAnsi="Aptos"/>
              </w:rPr>
            </w:pPr>
          </w:p>
        </w:tc>
        <w:tc>
          <w:tcPr>
            <w:tcW w:w="2564" w:type="dxa"/>
          </w:tcPr>
          <w:p w14:paraId="2F8FDEAA" w14:textId="77777777" w:rsidR="00864E81" w:rsidRPr="00D8783F" w:rsidRDefault="00864E81" w:rsidP="00224F13">
            <w:pPr>
              <w:ind w:left="0" w:firstLine="0"/>
              <w:rPr>
                <w:rFonts w:ascii="Aptos" w:hAnsi="Aptos"/>
              </w:rPr>
            </w:pPr>
          </w:p>
        </w:tc>
      </w:tr>
      <w:tr w:rsidR="00864E81" w:rsidRPr="00D8783F" w14:paraId="376F2E2F" w14:textId="77777777" w:rsidTr="00536C74">
        <w:tc>
          <w:tcPr>
            <w:tcW w:w="1345" w:type="dxa"/>
            <w:vMerge/>
          </w:tcPr>
          <w:p w14:paraId="588AFC45" w14:textId="56210A6A" w:rsidR="00864E81" w:rsidRPr="00D8783F" w:rsidRDefault="00864E81" w:rsidP="00224F13">
            <w:pPr>
              <w:ind w:left="0" w:hanging="2"/>
              <w:rPr>
                <w:rFonts w:ascii="Aptos" w:hAnsi="Aptos"/>
              </w:rPr>
            </w:pPr>
          </w:p>
        </w:tc>
        <w:tc>
          <w:tcPr>
            <w:tcW w:w="1350" w:type="dxa"/>
          </w:tcPr>
          <w:p w14:paraId="46257ABB" w14:textId="7220778F" w:rsidR="00864E81" w:rsidRPr="00D8783F" w:rsidRDefault="00864E81" w:rsidP="00224F13">
            <w:pPr>
              <w:ind w:left="0" w:firstLine="0"/>
              <w:rPr>
                <w:rFonts w:ascii="Aptos" w:hAnsi="Aptos"/>
              </w:rPr>
            </w:pPr>
            <w:r w:rsidRPr="00536C74">
              <w:rPr>
                <w:rFonts w:ascii="Aptos" w:hAnsi="Aptos"/>
              </w:rPr>
              <w:t>Manqué</w:t>
            </w:r>
          </w:p>
        </w:tc>
        <w:tc>
          <w:tcPr>
            <w:tcW w:w="1350" w:type="dxa"/>
          </w:tcPr>
          <w:p w14:paraId="26E22F74" w14:textId="77777777" w:rsidR="00864E81" w:rsidRPr="00D8783F" w:rsidRDefault="00864E81" w:rsidP="00224F13">
            <w:pPr>
              <w:ind w:left="0" w:firstLine="0"/>
              <w:rPr>
                <w:rFonts w:ascii="Aptos" w:hAnsi="Aptos"/>
              </w:rPr>
            </w:pPr>
          </w:p>
        </w:tc>
        <w:tc>
          <w:tcPr>
            <w:tcW w:w="1576" w:type="dxa"/>
          </w:tcPr>
          <w:p w14:paraId="4E432E9C" w14:textId="77777777" w:rsidR="00864E81" w:rsidRPr="00D8783F" w:rsidRDefault="00864E81" w:rsidP="00224F13">
            <w:pPr>
              <w:ind w:left="0" w:firstLine="0"/>
              <w:rPr>
                <w:rFonts w:ascii="Aptos" w:hAnsi="Aptos"/>
              </w:rPr>
            </w:pPr>
          </w:p>
        </w:tc>
        <w:tc>
          <w:tcPr>
            <w:tcW w:w="2564" w:type="dxa"/>
          </w:tcPr>
          <w:p w14:paraId="025FFCBA" w14:textId="77777777" w:rsidR="00864E81" w:rsidRPr="00D8783F" w:rsidRDefault="00864E81" w:rsidP="00224F13">
            <w:pPr>
              <w:ind w:left="0" w:firstLine="0"/>
              <w:rPr>
                <w:rFonts w:ascii="Aptos" w:hAnsi="Aptos"/>
              </w:rPr>
            </w:pPr>
          </w:p>
        </w:tc>
      </w:tr>
    </w:tbl>
    <w:p w14:paraId="581DA5D0" w14:textId="77777777" w:rsidR="00191755" w:rsidRPr="00D8783F" w:rsidRDefault="00191755">
      <w:pPr>
        <w:ind w:left="0" w:hanging="2"/>
        <w:rPr>
          <w:rFonts w:ascii="Aptos" w:hAnsi="Aptos"/>
          <w:b/>
          <w:bCs/>
        </w:rPr>
      </w:pPr>
    </w:p>
    <w:p w14:paraId="45B3A9BA" w14:textId="17576FB6" w:rsidR="00864E81" w:rsidRPr="004C4C67" w:rsidRDefault="00864E81" w:rsidP="00864E81">
      <w:pPr>
        <w:pStyle w:val="Caption"/>
        <w:ind w:left="0" w:hanging="2"/>
        <w:rPr>
          <w:rFonts w:ascii="Aptos" w:hAnsi="Aptos"/>
          <w:b/>
          <w:bCs/>
          <w:sz w:val="24"/>
          <w:szCs w:val="24"/>
          <w:lang w:val="en-US"/>
        </w:rPr>
      </w:pP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0C570D42" w:rsidRPr="00536C74">
        <w:rPr>
          <w:rFonts w:ascii="Aptos" w:hAnsi="Aptos"/>
          <w:b/>
          <w:bCs/>
          <w:sz w:val="24"/>
          <w:szCs w:val="24"/>
        </w:rPr>
        <w:t>6</w:t>
      </w:r>
      <w:r w:rsidRPr="00536C74">
        <w:rPr>
          <w:rFonts w:ascii="Aptos" w:hAnsi="Aptos"/>
          <w:b/>
          <w:bCs/>
          <w:sz w:val="24"/>
          <w:szCs w:val="24"/>
        </w:rPr>
        <w:fldChar w:fldCharType="end"/>
      </w:r>
      <w:r w:rsidR="0C570D42" w:rsidRPr="00536C74">
        <w:rPr>
          <w:rFonts w:ascii="Aptos" w:hAnsi="Aptos"/>
          <w:b/>
          <w:bCs/>
          <w:sz w:val="24"/>
          <w:szCs w:val="24"/>
        </w:rPr>
        <w:t xml:space="preserve"> s sur les </w:t>
      </w:r>
      <w:proofErr w:type="gramStart"/>
      <w:r w:rsidR="0C570D42" w:rsidRPr="00536C74">
        <w:rPr>
          <w:rFonts w:ascii="Aptos" w:hAnsi="Aptos"/>
          <w:b/>
          <w:bCs/>
          <w:sz w:val="24"/>
          <w:szCs w:val="24"/>
        </w:rPr>
        <w:t>tableaux .</w:t>
      </w:r>
      <w:proofErr w:type="gramEnd"/>
      <w:r w:rsidR="0C570D42" w:rsidRPr="00536C74">
        <w:rPr>
          <w:rFonts w:ascii="Aptos" w:hAnsi="Aptos"/>
          <w:b/>
          <w:bCs/>
          <w:sz w:val="24"/>
          <w:szCs w:val="24"/>
        </w:rPr>
        <w:t xml:space="preserve"> Nombre de décès signalés et manqués par chaque système</w:t>
      </w:r>
    </w:p>
    <w:tbl>
      <w:tblPr>
        <w:tblStyle w:val="TableGrid"/>
        <w:tblW w:w="0" w:type="auto"/>
        <w:tblLook w:val="04A0" w:firstRow="1" w:lastRow="0" w:firstColumn="1" w:lastColumn="0" w:noHBand="0" w:noVBand="1"/>
      </w:tblPr>
      <w:tblGrid>
        <w:gridCol w:w="1388"/>
        <w:gridCol w:w="1350"/>
        <w:gridCol w:w="1350"/>
        <w:gridCol w:w="1576"/>
        <w:gridCol w:w="2564"/>
      </w:tblGrid>
      <w:tr w:rsidR="007B76E6" w:rsidRPr="00D8783F" w14:paraId="696993A5" w14:textId="77777777" w:rsidTr="00536C74">
        <w:tc>
          <w:tcPr>
            <w:tcW w:w="2695" w:type="dxa"/>
            <w:gridSpan w:val="2"/>
            <w:vMerge w:val="restart"/>
          </w:tcPr>
          <w:p w14:paraId="18832A7A" w14:textId="77777777" w:rsidR="007B76E6" w:rsidRPr="00D8783F" w:rsidRDefault="007B76E6" w:rsidP="00224F13">
            <w:pPr>
              <w:ind w:left="0" w:firstLine="0"/>
              <w:rPr>
                <w:rFonts w:ascii="Aptos" w:hAnsi="Aptos"/>
                <w:lang w:val="en-US"/>
              </w:rPr>
            </w:pPr>
          </w:p>
          <w:p w14:paraId="7B013EFE" w14:textId="3354CC3B" w:rsidR="007B76E6" w:rsidRPr="00D8783F" w:rsidRDefault="007B76E6" w:rsidP="007B76E6">
            <w:pPr>
              <w:ind w:left="0" w:firstLine="0"/>
              <w:jc w:val="center"/>
              <w:rPr>
                <w:rFonts w:ascii="Aptos" w:hAnsi="Aptos"/>
              </w:rPr>
            </w:pPr>
            <w:r w:rsidRPr="00536C74">
              <w:rPr>
                <w:rFonts w:ascii="Aptos" w:hAnsi="Aptos"/>
              </w:rPr>
              <w:t>Système</w:t>
            </w:r>
          </w:p>
        </w:tc>
        <w:tc>
          <w:tcPr>
            <w:tcW w:w="2926" w:type="dxa"/>
            <w:gridSpan w:val="2"/>
          </w:tcPr>
          <w:p w14:paraId="79DA8AB5" w14:textId="77777777" w:rsidR="007B76E6" w:rsidRPr="00D8783F" w:rsidRDefault="007B76E6" w:rsidP="00224F13">
            <w:pPr>
              <w:ind w:left="0" w:firstLine="0"/>
              <w:rPr>
                <w:rFonts w:ascii="Aptos" w:hAnsi="Aptos"/>
              </w:rPr>
            </w:pPr>
            <w:r w:rsidRPr="00536C74">
              <w:rPr>
                <w:rFonts w:ascii="Aptos" w:hAnsi="Aptos"/>
              </w:rPr>
              <w:t>Évaluation</w:t>
            </w:r>
          </w:p>
        </w:tc>
        <w:tc>
          <w:tcPr>
            <w:tcW w:w="2564" w:type="dxa"/>
            <w:vMerge w:val="restart"/>
          </w:tcPr>
          <w:p w14:paraId="50084C72" w14:textId="77777777" w:rsidR="007B76E6" w:rsidRPr="00D8783F" w:rsidRDefault="007B76E6" w:rsidP="00224F13">
            <w:pPr>
              <w:ind w:left="0" w:firstLine="0"/>
              <w:rPr>
                <w:rFonts w:ascii="Aptos" w:hAnsi="Aptos"/>
              </w:rPr>
            </w:pPr>
            <w:r w:rsidRPr="00536C74">
              <w:rPr>
                <w:rFonts w:ascii="Aptos" w:hAnsi="Aptos"/>
              </w:rPr>
              <w:t>Commentaire</w:t>
            </w:r>
          </w:p>
        </w:tc>
      </w:tr>
      <w:tr w:rsidR="007B76E6" w:rsidRPr="00D8783F" w14:paraId="4A40E1B4" w14:textId="77777777" w:rsidTr="00536C74">
        <w:tc>
          <w:tcPr>
            <w:tcW w:w="2695" w:type="dxa"/>
            <w:gridSpan w:val="2"/>
            <w:vMerge/>
          </w:tcPr>
          <w:p w14:paraId="1251FFCE" w14:textId="77777777" w:rsidR="007B76E6" w:rsidRPr="00D8783F" w:rsidRDefault="007B76E6" w:rsidP="00224F13">
            <w:pPr>
              <w:ind w:left="0" w:firstLine="0"/>
              <w:rPr>
                <w:rFonts w:ascii="Aptos" w:hAnsi="Aptos"/>
              </w:rPr>
            </w:pPr>
          </w:p>
        </w:tc>
        <w:tc>
          <w:tcPr>
            <w:tcW w:w="1350" w:type="dxa"/>
          </w:tcPr>
          <w:p w14:paraId="6ECF33A9" w14:textId="77777777" w:rsidR="007B76E6" w:rsidRPr="00D8783F" w:rsidRDefault="007B76E6" w:rsidP="00224F13">
            <w:pPr>
              <w:ind w:left="0" w:firstLine="0"/>
              <w:rPr>
                <w:rFonts w:ascii="Aptos" w:hAnsi="Aptos"/>
              </w:rPr>
            </w:pPr>
            <w:r w:rsidRPr="00536C74">
              <w:rPr>
                <w:rFonts w:ascii="Aptos" w:hAnsi="Aptos"/>
              </w:rPr>
              <w:t>Signalés</w:t>
            </w:r>
          </w:p>
        </w:tc>
        <w:tc>
          <w:tcPr>
            <w:tcW w:w="1576" w:type="dxa"/>
          </w:tcPr>
          <w:p w14:paraId="1DFDD295" w14:textId="77777777" w:rsidR="007B76E6" w:rsidRPr="00D8783F" w:rsidRDefault="007B76E6" w:rsidP="00224F13">
            <w:pPr>
              <w:ind w:left="0" w:firstLine="0"/>
              <w:rPr>
                <w:rFonts w:ascii="Aptos" w:hAnsi="Aptos"/>
              </w:rPr>
            </w:pPr>
            <w:r w:rsidRPr="00536C74">
              <w:rPr>
                <w:rFonts w:ascii="Aptos" w:hAnsi="Aptos"/>
              </w:rPr>
              <w:t>Non signalés</w:t>
            </w:r>
          </w:p>
        </w:tc>
        <w:tc>
          <w:tcPr>
            <w:tcW w:w="2564" w:type="dxa"/>
            <w:vMerge/>
          </w:tcPr>
          <w:p w14:paraId="2D845F18" w14:textId="77777777" w:rsidR="007B76E6" w:rsidRPr="00D8783F" w:rsidRDefault="007B76E6" w:rsidP="00224F13">
            <w:pPr>
              <w:ind w:left="0" w:firstLine="0"/>
              <w:rPr>
                <w:rFonts w:ascii="Aptos" w:hAnsi="Aptos"/>
              </w:rPr>
            </w:pPr>
          </w:p>
        </w:tc>
      </w:tr>
      <w:tr w:rsidR="00864E81" w:rsidRPr="00D8783F" w14:paraId="7B9DC2B7" w14:textId="77777777" w:rsidTr="00536C74">
        <w:tc>
          <w:tcPr>
            <w:tcW w:w="1345" w:type="dxa"/>
            <w:vMerge w:val="restart"/>
          </w:tcPr>
          <w:p w14:paraId="361F82E5" w14:textId="77777777" w:rsidR="00864E81" w:rsidRPr="00D8783F" w:rsidRDefault="00864E81" w:rsidP="00224F13">
            <w:pPr>
              <w:ind w:left="0" w:hanging="2"/>
              <w:rPr>
                <w:rFonts w:ascii="Aptos" w:hAnsi="Aptos"/>
              </w:rPr>
            </w:pPr>
          </w:p>
          <w:p w14:paraId="71ED501F" w14:textId="77777777" w:rsidR="00864E81" w:rsidRPr="00D8783F" w:rsidRDefault="00864E81" w:rsidP="00224F13">
            <w:pPr>
              <w:ind w:left="0" w:hanging="2"/>
              <w:rPr>
                <w:rFonts w:ascii="Aptos" w:hAnsi="Aptos"/>
              </w:rPr>
            </w:pPr>
            <w:r w:rsidRPr="00536C74">
              <w:rPr>
                <w:rFonts w:ascii="Aptos" w:hAnsi="Aptos"/>
              </w:rPr>
              <w:t xml:space="preserve">Surveillance </w:t>
            </w:r>
          </w:p>
        </w:tc>
        <w:tc>
          <w:tcPr>
            <w:tcW w:w="1350" w:type="dxa"/>
          </w:tcPr>
          <w:p w14:paraId="3827B9A9" w14:textId="77777777" w:rsidR="00864E81" w:rsidRPr="00D8783F" w:rsidRDefault="00864E81" w:rsidP="00224F13">
            <w:pPr>
              <w:ind w:left="0" w:firstLine="0"/>
              <w:rPr>
                <w:rFonts w:ascii="Aptos" w:hAnsi="Aptos"/>
              </w:rPr>
            </w:pPr>
            <w:r w:rsidRPr="00536C74">
              <w:rPr>
                <w:rFonts w:ascii="Aptos" w:hAnsi="Aptos"/>
              </w:rPr>
              <w:t>Signalé</w:t>
            </w:r>
          </w:p>
        </w:tc>
        <w:tc>
          <w:tcPr>
            <w:tcW w:w="1350" w:type="dxa"/>
          </w:tcPr>
          <w:p w14:paraId="670A60BC" w14:textId="77777777" w:rsidR="00864E81" w:rsidRPr="00D8783F" w:rsidRDefault="00864E81" w:rsidP="00224F13">
            <w:pPr>
              <w:ind w:left="0" w:firstLine="0"/>
              <w:rPr>
                <w:rFonts w:ascii="Aptos" w:hAnsi="Aptos"/>
              </w:rPr>
            </w:pPr>
          </w:p>
        </w:tc>
        <w:tc>
          <w:tcPr>
            <w:tcW w:w="1576" w:type="dxa"/>
          </w:tcPr>
          <w:p w14:paraId="142DEC0F" w14:textId="77777777" w:rsidR="00864E81" w:rsidRPr="00D8783F" w:rsidRDefault="00864E81" w:rsidP="00224F13">
            <w:pPr>
              <w:ind w:left="0" w:firstLine="0"/>
              <w:rPr>
                <w:rFonts w:ascii="Aptos" w:hAnsi="Aptos"/>
              </w:rPr>
            </w:pPr>
          </w:p>
        </w:tc>
        <w:tc>
          <w:tcPr>
            <w:tcW w:w="2564" w:type="dxa"/>
          </w:tcPr>
          <w:p w14:paraId="40C5B42C" w14:textId="77777777" w:rsidR="00864E81" w:rsidRPr="00D8783F" w:rsidRDefault="00864E81" w:rsidP="00224F13">
            <w:pPr>
              <w:ind w:left="0" w:firstLine="0"/>
              <w:rPr>
                <w:rFonts w:ascii="Aptos" w:hAnsi="Aptos"/>
              </w:rPr>
            </w:pPr>
          </w:p>
        </w:tc>
      </w:tr>
      <w:tr w:rsidR="00864E81" w:rsidRPr="00D8783F" w14:paraId="26D91A0A" w14:textId="77777777" w:rsidTr="00536C74">
        <w:tc>
          <w:tcPr>
            <w:tcW w:w="1345" w:type="dxa"/>
            <w:vMerge/>
          </w:tcPr>
          <w:p w14:paraId="6E43D24D" w14:textId="77777777" w:rsidR="00864E81" w:rsidRPr="00D8783F" w:rsidRDefault="00864E81" w:rsidP="00224F13">
            <w:pPr>
              <w:ind w:left="0" w:hanging="2"/>
              <w:rPr>
                <w:rFonts w:ascii="Aptos" w:hAnsi="Aptos"/>
              </w:rPr>
            </w:pPr>
          </w:p>
        </w:tc>
        <w:tc>
          <w:tcPr>
            <w:tcW w:w="1350" w:type="dxa"/>
          </w:tcPr>
          <w:p w14:paraId="3AE7BC80" w14:textId="77777777" w:rsidR="00864E81" w:rsidRPr="00D8783F" w:rsidRDefault="00864E81" w:rsidP="00224F13">
            <w:pPr>
              <w:ind w:left="0" w:firstLine="0"/>
              <w:rPr>
                <w:rFonts w:ascii="Aptos" w:hAnsi="Aptos"/>
              </w:rPr>
            </w:pPr>
            <w:r w:rsidRPr="00536C74">
              <w:rPr>
                <w:rFonts w:ascii="Aptos" w:hAnsi="Aptos"/>
              </w:rPr>
              <w:t>Manqué</w:t>
            </w:r>
          </w:p>
        </w:tc>
        <w:tc>
          <w:tcPr>
            <w:tcW w:w="1350" w:type="dxa"/>
          </w:tcPr>
          <w:p w14:paraId="67373CF6" w14:textId="77777777" w:rsidR="00864E81" w:rsidRPr="00D8783F" w:rsidRDefault="00864E81" w:rsidP="00224F13">
            <w:pPr>
              <w:ind w:left="0" w:firstLine="0"/>
              <w:rPr>
                <w:rFonts w:ascii="Aptos" w:hAnsi="Aptos"/>
              </w:rPr>
            </w:pPr>
          </w:p>
        </w:tc>
        <w:tc>
          <w:tcPr>
            <w:tcW w:w="1576" w:type="dxa"/>
          </w:tcPr>
          <w:p w14:paraId="4D2A87A0" w14:textId="77777777" w:rsidR="00864E81" w:rsidRPr="00D8783F" w:rsidRDefault="00864E81" w:rsidP="00224F13">
            <w:pPr>
              <w:ind w:left="0" w:firstLine="0"/>
              <w:rPr>
                <w:rFonts w:ascii="Aptos" w:hAnsi="Aptos"/>
              </w:rPr>
            </w:pPr>
          </w:p>
        </w:tc>
        <w:tc>
          <w:tcPr>
            <w:tcW w:w="2564" w:type="dxa"/>
          </w:tcPr>
          <w:p w14:paraId="73A1F24B" w14:textId="77777777" w:rsidR="00864E81" w:rsidRPr="00D8783F" w:rsidRDefault="00864E81" w:rsidP="00224F13">
            <w:pPr>
              <w:ind w:left="0" w:firstLine="0"/>
              <w:rPr>
                <w:rFonts w:ascii="Aptos" w:hAnsi="Aptos"/>
              </w:rPr>
            </w:pPr>
          </w:p>
        </w:tc>
      </w:tr>
    </w:tbl>
    <w:p w14:paraId="4655F6CF" w14:textId="77777777" w:rsidR="00864E81" w:rsidRPr="00D8783F" w:rsidRDefault="00864E81">
      <w:pPr>
        <w:ind w:left="0" w:hanging="2"/>
        <w:rPr>
          <w:rFonts w:ascii="Aptos" w:hAnsi="Aptos"/>
          <w:b/>
          <w:bCs/>
        </w:rPr>
      </w:pPr>
    </w:p>
    <w:p w14:paraId="2270B7B4" w14:textId="77777777" w:rsidR="00864E81" w:rsidRPr="00D8783F" w:rsidRDefault="00864E81" w:rsidP="00536C74">
      <w:pPr>
        <w:spacing w:after="160"/>
        <w:ind w:left="0" w:firstLine="0"/>
        <w:jc w:val="left"/>
        <w:rPr>
          <w:rFonts w:ascii="Aptos" w:hAnsi="Aptos"/>
          <w:lang w:val="en-US"/>
        </w:rPr>
      </w:pPr>
      <w:r w:rsidRPr="00536C74">
        <w:rPr>
          <w:rFonts w:ascii="Aptos" w:hAnsi="Aptos"/>
        </w:rPr>
        <w:br w:type="page"/>
      </w:r>
    </w:p>
    <w:p w14:paraId="19A79876" w14:textId="108434DE" w:rsidR="00AC5CCD" w:rsidRPr="004C4C67" w:rsidRDefault="00AC5CCD" w:rsidP="00AC5CCD">
      <w:pPr>
        <w:pStyle w:val="Caption"/>
        <w:ind w:left="0" w:hanging="2"/>
        <w:rPr>
          <w:rFonts w:ascii="Aptos" w:hAnsi="Aptos"/>
          <w:b/>
          <w:bCs/>
          <w:sz w:val="24"/>
          <w:szCs w:val="24"/>
          <w:lang w:val="en-US"/>
        </w:rPr>
      </w:pPr>
      <w:r w:rsidRPr="00536C74">
        <w:rPr>
          <w:rFonts w:ascii="Aptos" w:hAnsi="Aptos"/>
          <w:b/>
          <w:bCs/>
          <w:sz w:val="24"/>
          <w:szCs w:val="24"/>
        </w:rPr>
        <w:lastRenderedPageBreak/>
        <w:t>Tableau</w:t>
      </w:r>
      <w:r w:rsidRPr="00536C74">
        <w:rPr>
          <w:rFonts w:ascii="Aptos" w:hAnsi="Aptos"/>
          <w:b/>
          <w:bCs/>
          <w:sz w:val="24"/>
          <w:szCs w:val="24"/>
        </w:rPr>
        <w:fldChar w:fldCharType="begin"/>
      </w:r>
      <w:r w:rsidRPr="00536C74">
        <w:rPr>
          <w:rFonts w:ascii="Aptos" w:hAnsi="Aptos"/>
          <w:b/>
          <w:bCs/>
          <w:sz w:val="24"/>
          <w:szCs w:val="24"/>
          <w:lang w:val="en-US"/>
        </w:rPr>
        <w:instrText xml:space="preserve"> SEQ Table \* ARABIC </w:instrText>
      </w:r>
      <w:r w:rsidRPr="00536C74">
        <w:rPr>
          <w:rFonts w:ascii="Aptos" w:hAnsi="Aptos"/>
          <w:b/>
          <w:bCs/>
          <w:sz w:val="24"/>
          <w:szCs w:val="24"/>
        </w:rPr>
        <w:fldChar w:fldCharType="separate"/>
      </w:r>
      <w:r w:rsidRPr="00536C74">
        <w:rPr>
          <w:rFonts w:ascii="Aptos" w:hAnsi="Aptos"/>
          <w:b/>
          <w:bCs/>
          <w:sz w:val="24"/>
          <w:szCs w:val="24"/>
        </w:rPr>
        <w:t>7</w:t>
      </w:r>
      <w:r w:rsidRPr="00536C74">
        <w:rPr>
          <w:rFonts w:ascii="Aptos" w:hAnsi="Aptos"/>
          <w:b/>
          <w:bCs/>
          <w:sz w:val="24"/>
          <w:szCs w:val="24"/>
        </w:rPr>
        <w:fldChar w:fldCharType="end"/>
      </w:r>
      <w:r w:rsidRPr="00536C74">
        <w:rPr>
          <w:rFonts w:ascii="Aptos" w:hAnsi="Aptos"/>
          <w:b/>
          <w:bCs/>
          <w:sz w:val="24"/>
          <w:szCs w:val="24"/>
        </w:rPr>
        <w:t xml:space="preserve"> . Taux de mortalité par province et zone de résidence</w:t>
      </w:r>
    </w:p>
    <w:p w14:paraId="73049362" w14:textId="4D90A98E" w:rsidR="007236F7" w:rsidRPr="00D8783F" w:rsidRDefault="007236F7">
      <w:pPr>
        <w:ind w:left="0" w:hanging="2"/>
        <w:rPr>
          <w:rFonts w:ascii="Aptos" w:hAnsi="Aptos"/>
          <w:lang w:val="en-US"/>
        </w:rPr>
      </w:pPr>
      <w:r w:rsidRPr="00536C74">
        <w:rPr>
          <w:rFonts w:ascii="Aptos" w:hAnsi="Aptos"/>
        </w:rPr>
        <w:t>Les indicateurs clés sont les suivants :</w:t>
      </w:r>
    </w:p>
    <w:p w14:paraId="75B429F4" w14:textId="5DF71EC9" w:rsidR="007236F7" w:rsidRDefault="007236F7" w:rsidP="00E65C56">
      <w:pPr>
        <w:pStyle w:val="ListParagraph"/>
        <w:numPr>
          <w:ilvl w:val="0"/>
          <w:numId w:val="18"/>
        </w:numPr>
        <w:rPr>
          <w:rFonts w:ascii="Aptos" w:hAnsi="Aptos"/>
          <w:lang w:val="en-US"/>
        </w:rPr>
      </w:pPr>
      <w:r w:rsidRPr="00536C74">
        <w:rPr>
          <w:rFonts w:ascii="Aptos" w:hAnsi="Aptos"/>
        </w:rPr>
        <w:t>Taux de mortalité par âge (</w:t>
      </w:r>
      <w:proofErr w:type="gramStart"/>
      <w:r w:rsidRPr="00536C74">
        <w:rPr>
          <w:rFonts w:ascii="Aptos" w:hAnsi="Aptos"/>
          <w:vertAlign w:val="subscript"/>
        </w:rPr>
        <w:t>nMx</w:t>
      </w:r>
      <w:r w:rsidRPr="00536C74">
        <w:rPr>
          <w:rFonts w:ascii="Aptos" w:hAnsi="Aptos"/>
        </w:rPr>
        <w:t xml:space="preserve"> )</w:t>
      </w:r>
      <w:proofErr w:type="gramEnd"/>
    </w:p>
    <w:p w14:paraId="2DEE7936" w14:textId="77777777" w:rsidR="00E65C56" w:rsidRPr="00E65C56" w:rsidRDefault="00E65C56" w:rsidP="00E65C56">
      <w:pPr>
        <w:pStyle w:val="ListParagraph"/>
        <w:ind w:left="718" w:firstLine="0"/>
        <w:rPr>
          <w:rFonts w:ascii="Aptos" w:hAnsi="Aptos"/>
          <w:lang w:val="en-US"/>
        </w:rPr>
      </w:pPr>
    </w:p>
    <w:p w14:paraId="2691E8FD" w14:textId="1DB8AC1D" w:rsidR="00190B15" w:rsidRDefault="00190B15" w:rsidP="00190B15">
      <w:pPr>
        <w:pStyle w:val="ListParagraph"/>
        <w:ind w:left="358" w:firstLine="0"/>
        <w:rPr>
          <w:rFonts w:ascii="Aptos" w:hAnsi="Aptos"/>
          <w:lang w:val="en-US"/>
        </w:rPr>
      </w:pPr>
      <w:r w:rsidRPr="00536C74">
        <w:rPr>
          <w:rFonts w:ascii="Aptos" w:hAnsi="Aptos"/>
        </w:rPr>
        <w:t>Le taux de mortalité par âge pour les personnes d'un âge donné x (ou pour un intervalle d'âge donné) correspond au nombre de personnes décédées à l'âge x (ou dans le même groupe d'âge) au cours d'une année donnée, divisé par la population d'âge x au milieu de l'année.</w:t>
      </w:r>
    </w:p>
    <w:p w14:paraId="44B20685" w14:textId="77777777" w:rsidR="00E65C56" w:rsidRPr="00D8783F" w:rsidRDefault="00E65C56" w:rsidP="00190B15">
      <w:pPr>
        <w:pStyle w:val="ListParagraph"/>
        <w:ind w:left="358" w:firstLine="0"/>
        <w:rPr>
          <w:rFonts w:ascii="Aptos" w:hAnsi="Aptos"/>
          <w:lang w:val="en-US"/>
        </w:rPr>
      </w:pPr>
    </w:p>
    <w:p w14:paraId="2E7663CB" w14:textId="6FF2F7A3" w:rsidR="007236F7" w:rsidRDefault="007236F7" w:rsidP="00E65C56">
      <w:pPr>
        <w:pStyle w:val="ListParagraph"/>
        <w:numPr>
          <w:ilvl w:val="0"/>
          <w:numId w:val="18"/>
        </w:numPr>
        <w:rPr>
          <w:rFonts w:ascii="Aptos" w:hAnsi="Aptos"/>
          <w:lang w:val="en-US"/>
        </w:rPr>
      </w:pPr>
      <w:r w:rsidRPr="00536C74">
        <w:rPr>
          <w:rFonts w:ascii="Aptos" w:hAnsi="Aptos"/>
        </w:rPr>
        <w:t>Probabilité de décès par âge (</w:t>
      </w:r>
      <w:r w:rsidRPr="00536C74">
        <w:rPr>
          <w:rFonts w:ascii="Aptos" w:hAnsi="Aptos"/>
          <w:vertAlign w:val="subscript"/>
        </w:rPr>
        <w:t>n</w:t>
      </w:r>
      <w:r w:rsidRPr="00536C74">
        <w:rPr>
          <w:rFonts w:ascii="Aptos" w:hAnsi="Aptos"/>
        </w:rPr>
        <w:t xml:space="preserve"> </w:t>
      </w:r>
      <w:proofErr w:type="gramStart"/>
      <w:r w:rsidRPr="00536C74">
        <w:rPr>
          <w:rFonts w:ascii="Aptos" w:hAnsi="Aptos"/>
        </w:rPr>
        <w:t>q</w:t>
      </w:r>
      <w:r w:rsidRPr="00536C74">
        <w:rPr>
          <w:rFonts w:ascii="Aptos" w:hAnsi="Aptos"/>
          <w:vertAlign w:val="subscript"/>
        </w:rPr>
        <w:t>x</w:t>
      </w:r>
      <w:r w:rsidRPr="00536C74">
        <w:rPr>
          <w:rFonts w:ascii="Aptos" w:hAnsi="Aptos"/>
        </w:rPr>
        <w:t xml:space="preserve"> )</w:t>
      </w:r>
      <w:proofErr w:type="gramEnd"/>
    </w:p>
    <w:p w14:paraId="2CE8A24E" w14:textId="77777777" w:rsidR="00E65C56" w:rsidRPr="00E65C56" w:rsidRDefault="00E65C56" w:rsidP="00E65C56">
      <w:pPr>
        <w:pStyle w:val="ListParagraph"/>
        <w:ind w:left="718" w:firstLine="0"/>
        <w:rPr>
          <w:rFonts w:ascii="Aptos" w:hAnsi="Aptos"/>
          <w:lang w:val="en-US"/>
        </w:rPr>
      </w:pPr>
    </w:p>
    <w:p w14:paraId="37CD6AD4" w14:textId="4FC302EC" w:rsidR="007236F7" w:rsidRPr="00D8783F" w:rsidRDefault="007236F7" w:rsidP="00EC01C7">
      <w:pPr>
        <w:pStyle w:val="ListParagraph"/>
        <w:numPr>
          <w:ilvl w:val="0"/>
          <w:numId w:val="1"/>
        </w:numPr>
        <w:rPr>
          <w:rFonts w:ascii="Aptos" w:hAnsi="Aptos"/>
          <w:lang w:val="en-US"/>
        </w:rPr>
      </w:pPr>
      <w:r w:rsidRPr="00536C74">
        <w:rPr>
          <w:rFonts w:ascii="Aptos" w:hAnsi="Aptos"/>
        </w:rPr>
        <w:t>Numérateurs : nombre de décès par âge et par année</w:t>
      </w:r>
    </w:p>
    <w:p w14:paraId="7E0B53A3" w14:textId="77777777" w:rsidR="007236F7" w:rsidRPr="00D8783F" w:rsidRDefault="007236F7" w:rsidP="00AE1C28">
      <w:pPr>
        <w:pStyle w:val="ListParagraph"/>
        <w:numPr>
          <w:ilvl w:val="0"/>
          <w:numId w:val="1"/>
        </w:numPr>
        <w:rPr>
          <w:rFonts w:ascii="Aptos" w:hAnsi="Aptos"/>
        </w:rPr>
      </w:pPr>
      <w:r w:rsidRPr="00536C74">
        <w:rPr>
          <w:rFonts w:ascii="Aptos" w:hAnsi="Aptos"/>
        </w:rPr>
        <w:t xml:space="preserve">Dénominateurs : </w:t>
      </w:r>
    </w:p>
    <w:p w14:paraId="274D2423" w14:textId="2E2BF6FE" w:rsidR="007236F7" w:rsidRPr="00D8783F" w:rsidRDefault="007236F7" w:rsidP="007236F7">
      <w:pPr>
        <w:pStyle w:val="ListParagraph"/>
        <w:numPr>
          <w:ilvl w:val="1"/>
          <w:numId w:val="1"/>
        </w:numPr>
        <w:rPr>
          <w:rFonts w:ascii="Aptos" w:hAnsi="Aptos"/>
          <w:lang w:val="en-US"/>
        </w:rPr>
      </w:pPr>
      <w:r w:rsidRPr="00536C74">
        <w:rPr>
          <w:rFonts w:ascii="Aptos" w:hAnsi="Aptos"/>
        </w:rPr>
        <w:t>Naissances par année (mort-nés, mortalité périnatale, mortalité infantile)</w:t>
      </w:r>
    </w:p>
    <w:p w14:paraId="55702296" w14:textId="3271F314" w:rsidR="007236F7" w:rsidRPr="00D8783F" w:rsidRDefault="007236F7" w:rsidP="007236F7">
      <w:pPr>
        <w:pStyle w:val="ListParagraph"/>
        <w:numPr>
          <w:ilvl w:val="1"/>
          <w:numId w:val="1"/>
        </w:numPr>
        <w:rPr>
          <w:rFonts w:ascii="Aptos" w:hAnsi="Aptos"/>
          <w:lang w:val="en-US"/>
        </w:rPr>
      </w:pPr>
      <w:r w:rsidRPr="00536C74">
        <w:rPr>
          <w:rFonts w:ascii="Aptos" w:hAnsi="Aptos"/>
        </w:rPr>
        <w:t>Population par âge et par année (</w:t>
      </w:r>
      <w:r w:rsidR="00212FD3" w:rsidRPr="00536C74">
        <w:rPr>
          <w:rFonts w:ascii="Aptos" w:hAnsi="Aptos"/>
        </w:rPr>
        <w:t xml:space="preserve">population en milieu d'année, </w:t>
      </w:r>
      <w:r w:rsidRPr="00536C74">
        <w:rPr>
          <w:rFonts w:ascii="Aptos" w:hAnsi="Aptos"/>
        </w:rPr>
        <w:t xml:space="preserve">années-personnes </w:t>
      </w:r>
      <w:r w:rsidR="007A1828" w:rsidRPr="00536C74">
        <w:rPr>
          <w:rFonts w:ascii="Aptos" w:hAnsi="Aptos"/>
        </w:rPr>
        <w:t xml:space="preserve">vécues </w:t>
      </w:r>
      <w:r w:rsidRPr="00536C74">
        <w:rPr>
          <w:rFonts w:ascii="Aptos" w:hAnsi="Aptos"/>
        </w:rPr>
        <w:t>ou population à risque)</w:t>
      </w:r>
    </w:p>
    <w:p w14:paraId="4B26A1A8" w14:textId="77777777" w:rsidR="00AC5CCD" w:rsidRPr="00D8783F" w:rsidRDefault="00AC5CCD" w:rsidP="007236F7">
      <w:pPr>
        <w:pStyle w:val="ListParagraph"/>
        <w:ind w:left="358" w:firstLine="0"/>
        <w:rPr>
          <w:rFonts w:ascii="Aptos" w:hAnsi="Aptos"/>
          <w:lang w:val="en-US"/>
        </w:rPr>
      </w:pPr>
    </w:p>
    <w:p w14:paraId="2E4846C4" w14:textId="73A7685E" w:rsidR="007A1828" w:rsidRPr="00D8783F" w:rsidRDefault="00EC5121" w:rsidP="00E65C56">
      <w:pPr>
        <w:ind w:left="0" w:hanging="2"/>
        <w:rPr>
          <w:rFonts w:ascii="Aptos" w:hAnsi="Aptos"/>
          <w:lang w:val="en-US"/>
        </w:rPr>
      </w:pPr>
      <w:r w:rsidRPr="00536C74">
        <w:rPr>
          <w:rFonts w:ascii="Aptos" w:hAnsi="Aptos"/>
        </w:rPr>
        <w:t xml:space="preserve">Veuillez noter </w:t>
      </w:r>
      <w:r w:rsidR="007A1828" w:rsidRPr="00536C74">
        <w:rPr>
          <w:rFonts w:ascii="Aptos" w:hAnsi="Aptos"/>
        </w:rPr>
        <w:t>que les groupes</w:t>
      </w:r>
      <w:r w:rsidRPr="00536C74">
        <w:rPr>
          <w:rFonts w:ascii="Aptos" w:hAnsi="Aptos"/>
        </w:rPr>
        <w:t xml:space="preserve"> d'âge </w:t>
      </w:r>
      <w:r w:rsidR="007A1828" w:rsidRPr="00536C74">
        <w:rPr>
          <w:rFonts w:ascii="Aptos" w:hAnsi="Aptos"/>
        </w:rPr>
        <w:t xml:space="preserve">peuvent être modifiés et </w:t>
      </w:r>
      <w:r w:rsidRPr="00536C74">
        <w:rPr>
          <w:rFonts w:ascii="Aptos" w:hAnsi="Aptos"/>
        </w:rPr>
        <w:t xml:space="preserve">ventilés par province/région et </w:t>
      </w:r>
      <w:r w:rsidR="007A1828" w:rsidRPr="00536C74">
        <w:rPr>
          <w:rFonts w:ascii="Aptos" w:hAnsi="Aptos"/>
        </w:rPr>
        <w:t xml:space="preserve">par </w:t>
      </w:r>
      <w:r w:rsidRPr="00536C74">
        <w:rPr>
          <w:rFonts w:ascii="Aptos" w:hAnsi="Aptos"/>
        </w:rPr>
        <w:t>zone de résidence (urbaine ou rurale).</w:t>
      </w:r>
    </w:p>
    <w:tbl>
      <w:tblPr>
        <w:tblStyle w:val="TableGrid"/>
        <w:tblW w:w="0" w:type="auto"/>
        <w:tblLook w:val="04A0" w:firstRow="1" w:lastRow="0" w:firstColumn="1" w:lastColumn="0" w:noHBand="0" w:noVBand="1"/>
      </w:tblPr>
      <w:tblGrid>
        <w:gridCol w:w="2245"/>
        <w:gridCol w:w="3240"/>
        <w:gridCol w:w="1527"/>
        <w:gridCol w:w="2338"/>
      </w:tblGrid>
      <w:tr w:rsidR="00AC5CCD" w:rsidRPr="00D8783F" w14:paraId="595230C2" w14:textId="77777777" w:rsidTr="00536C74">
        <w:tc>
          <w:tcPr>
            <w:tcW w:w="2245" w:type="dxa"/>
          </w:tcPr>
          <w:p w14:paraId="5B29B6B5" w14:textId="6555B31D" w:rsidR="00AC5CCD" w:rsidRPr="00D8783F" w:rsidRDefault="00AC5CCD" w:rsidP="00536C74">
            <w:pPr>
              <w:spacing w:after="160" w:line="259" w:lineRule="auto"/>
              <w:ind w:left="0" w:firstLine="0"/>
              <w:jc w:val="left"/>
              <w:rPr>
                <w:rFonts w:ascii="Aptos" w:hAnsi="Aptos"/>
                <w:noProof/>
              </w:rPr>
            </w:pPr>
            <w:r w:rsidRPr="00536C74">
              <w:rPr>
                <w:rFonts w:ascii="Aptos" w:hAnsi="Aptos"/>
              </w:rPr>
              <w:t>Indicateurs</w:t>
            </w:r>
          </w:p>
        </w:tc>
        <w:tc>
          <w:tcPr>
            <w:tcW w:w="3240" w:type="dxa"/>
          </w:tcPr>
          <w:p w14:paraId="6A53174A" w14:textId="17C1AB2A" w:rsidR="00AC5CCD" w:rsidRPr="00D8783F" w:rsidRDefault="00AC5CCD" w:rsidP="00536C74">
            <w:pPr>
              <w:spacing w:after="160" w:line="259" w:lineRule="auto"/>
              <w:ind w:left="0" w:firstLine="0"/>
              <w:jc w:val="left"/>
              <w:rPr>
                <w:rFonts w:ascii="Aptos" w:hAnsi="Aptos"/>
                <w:noProof/>
              </w:rPr>
            </w:pPr>
            <w:r w:rsidRPr="00536C74">
              <w:rPr>
                <w:rFonts w:ascii="Aptos" w:hAnsi="Aptos"/>
              </w:rPr>
              <w:t>Définition</w:t>
            </w:r>
          </w:p>
        </w:tc>
        <w:tc>
          <w:tcPr>
            <w:tcW w:w="1527" w:type="dxa"/>
          </w:tcPr>
          <w:p w14:paraId="10B17469" w14:textId="0222D941" w:rsidR="00AC5CCD" w:rsidRPr="00D8783F" w:rsidRDefault="00AC5CCD" w:rsidP="00536C74">
            <w:pPr>
              <w:spacing w:after="160" w:line="259" w:lineRule="auto"/>
              <w:ind w:left="0" w:firstLine="0"/>
              <w:jc w:val="left"/>
              <w:rPr>
                <w:rFonts w:ascii="Aptos" w:hAnsi="Aptos"/>
                <w:noProof/>
              </w:rPr>
            </w:pPr>
            <w:r w:rsidRPr="00536C74">
              <w:rPr>
                <w:rFonts w:ascii="Aptos" w:hAnsi="Aptos"/>
              </w:rPr>
              <w:t>Données ajustées</w:t>
            </w:r>
          </w:p>
        </w:tc>
        <w:tc>
          <w:tcPr>
            <w:tcW w:w="2338" w:type="dxa"/>
          </w:tcPr>
          <w:p w14:paraId="02CBA3A9" w14:textId="384E9753" w:rsidR="00AC5CCD" w:rsidRPr="00D8783F" w:rsidRDefault="00AC5CCD" w:rsidP="00536C74">
            <w:pPr>
              <w:spacing w:after="160" w:line="259" w:lineRule="auto"/>
              <w:ind w:left="0" w:firstLine="0"/>
              <w:jc w:val="left"/>
              <w:rPr>
                <w:rFonts w:ascii="Aptos" w:hAnsi="Aptos"/>
                <w:noProof/>
              </w:rPr>
            </w:pPr>
            <w:r w:rsidRPr="00536C74">
              <w:rPr>
                <w:rFonts w:ascii="Aptos" w:hAnsi="Aptos"/>
              </w:rPr>
              <w:t>Commentaires</w:t>
            </w:r>
          </w:p>
        </w:tc>
      </w:tr>
      <w:tr w:rsidR="00AC5CCD" w:rsidRPr="00E65C56" w14:paraId="171D7214" w14:textId="77777777" w:rsidTr="00536C74">
        <w:tc>
          <w:tcPr>
            <w:tcW w:w="2245" w:type="dxa"/>
          </w:tcPr>
          <w:p w14:paraId="41255C51" w14:textId="57D5A0AD" w:rsidR="00AC5CCD" w:rsidRPr="00D8783F" w:rsidRDefault="00AC5CCD" w:rsidP="00536C74">
            <w:pPr>
              <w:spacing w:after="160" w:line="259" w:lineRule="auto"/>
              <w:ind w:left="0" w:firstLine="0"/>
              <w:jc w:val="left"/>
              <w:rPr>
                <w:rFonts w:ascii="Aptos" w:hAnsi="Aptos"/>
                <w:noProof/>
              </w:rPr>
            </w:pPr>
            <w:r w:rsidRPr="00536C74">
              <w:rPr>
                <w:rFonts w:ascii="Aptos" w:hAnsi="Aptos"/>
              </w:rPr>
              <w:t>Taux de mortalité néonatale (TMN)</w:t>
            </w:r>
          </w:p>
        </w:tc>
        <w:tc>
          <w:tcPr>
            <w:tcW w:w="3240" w:type="dxa"/>
          </w:tcPr>
          <w:p w14:paraId="5153781A" w14:textId="75F3F2BD" w:rsidR="00AC5CCD" w:rsidRPr="00D8783F" w:rsidRDefault="00190B15" w:rsidP="00536C74">
            <w:pPr>
              <w:spacing w:after="160" w:line="259" w:lineRule="auto"/>
              <w:ind w:left="0" w:firstLine="0"/>
              <w:jc w:val="left"/>
              <w:rPr>
                <w:rFonts w:ascii="Aptos" w:hAnsi="Aptos"/>
                <w:noProof/>
                <w:lang w:val="en-US"/>
              </w:rPr>
            </w:pPr>
            <w:r w:rsidRPr="00536C74">
              <w:rPr>
                <w:rFonts w:ascii="Aptos" w:hAnsi="Aptos"/>
              </w:rPr>
              <w:t xml:space="preserve">Le </w:t>
            </w:r>
            <w:r w:rsidR="0B7CC727" w:rsidRPr="00536C74">
              <w:rPr>
                <w:rFonts w:ascii="Aptos" w:hAnsi="Aptos"/>
              </w:rPr>
              <w:t xml:space="preserve">TMN </w:t>
            </w:r>
            <w:r w:rsidRPr="00536C74">
              <w:rPr>
                <w:rFonts w:ascii="Aptos" w:hAnsi="Aptos"/>
              </w:rPr>
              <w:t xml:space="preserve">est défini comme le nombre de décès d'enfants âgés de moins d'un mois pour 1 000 naissances vivantes au cours </w:t>
            </w:r>
            <w:r w:rsidR="00836CF7" w:rsidRPr="00536C74">
              <w:rPr>
                <w:rFonts w:ascii="Aptos" w:hAnsi="Aptos"/>
              </w:rPr>
              <w:t xml:space="preserve">d'une </w:t>
            </w:r>
            <w:r w:rsidRPr="00536C74">
              <w:rPr>
                <w:rFonts w:ascii="Aptos" w:hAnsi="Aptos"/>
              </w:rPr>
              <w:t>année</w:t>
            </w:r>
            <w:r w:rsidR="00836CF7" w:rsidRPr="00536C74">
              <w:rPr>
                <w:rFonts w:ascii="Aptos" w:hAnsi="Aptos"/>
              </w:rPr>
              <w:t xml:space="preserve"> donnée</w:t>
            </w:r>
            <w:r w:rsidRPr="00536C74">
              <w:rPr>
                <w:rFonts w:ascii="Aptos" w:hAnsi="Aptos"/>
              </w:rPr>
              <w:t>.</w:t>
            </w:r>
          </w:p>
        </w:tc>
        <w:tc>
          <w:tcPr>
            <w:tcW w:w="1527" w:type="dxa"/>
          </w:tcPr>
          <w:p w14:paraId="0A334DC6" w14:textId="77777777" w:rsidR="00AC5CCD" w:rsidRPr="00D8783F" w:rsidRDefault="00AC5CCD" w:rsidP="00536C74">
            <w:pPr>
              <w:spacing w:after="160" w:line="259" w:lineRule="auto"/>
              <w:ind w:left="0" w:firstLine="0"/>
              <w:jc w:val="left"/>
              <w:rPr>
                <w:rFonts w:ascii="Aptos" w:hAnsi="Aptos"/>
                <w:noProof/>
                <w:lang w:val="en-US"/>
              </w:rPr>
            </w:pPr>
          </w:p>
        </w:tc>
        <w:tc>
          <w:tcPr>
            <w:tcW w:w="2338" w:type="dxa"/>
          </w:tcPr>
          <w:p w14:paraId="6D3B4D9D" w14:textId="77777777" w:rsidR="00AC5CCD" w:rsidRPr="00D8783F" w:rsidRDefault="00AC5CCD" w:rsidP="00536C74">
            <w:pPr>
              <w:spacing w:after="160" w:line="259" w:lineRule="auto"/>
              <w:ind w:left="0" w:firstLine="0"/>
              <w:jc w:val="left"/>
              <w:rPr>
                <w:rFonts w:ascii="Aptos" w:hAnsi="Aptos"/>
                <w:noProof/>
                <w:lang w:val="en-US"/>
              </w:rPr>
            </w:pPr>
          </w:p>
        </w:tc>
      </w:tr>
      <w:tr w:rsidR="00AC5CCD" w:rsidRPr="00E65C56" w14:paraId="2E10C2E6" w14:textId="77777777" w:rsidTr="00536C74">
        <w:tc>
          <w:tcPr>
            <w:tcW w:w="2245" w:type="dxa"/>
          </w:tcPr>
          <w:p w14:paraId="5FAE2E6C" w14:textId="7E703843" w:rsidR="00AC5CCD" w:rsidRPr="00D8783F" w:rsidRDefault="00AC5CCD" w:rsidP="00536C74">
            <w:pPr>
              <w:spacing w:after="160" w:line="259" w:lineRule="auto"/>
              <w:ind w:left="0" w:firstLine="0"/>
              <w:jc w:val="left"/>
              <w:rPr>
                <w:rFonts w:ascii="Aptos" w:hAnsi="Aptos"/>
                <w:noProof/>
              </w:rPr>
            </w:pPr>
            <w:r w:rsidRPr="00536C74">
              <w:rPr>
                <w:rFonts w:ascii="Aptos" w:hAnsi="Aptos"/>
              </w:rPr>
              <w:t>Taux de mortalité infantile (TMI)</w:t>
            </w:r>
          </w:p>
        </w:tc>
        <w:tc>
          <w:tcPr>
            <w:tcW w:w="3240" w:type="dxa"/>
          </w:tcPr>
          <w:p w14:paraId="3837D82D" w14:textId="2AB43BF7" w:rsidR="00AC5CCD" w:rsidRPr="00D8783F" w:rsidRDefault="00190B15" w:rsidP="00536C74">
            <w:pPr>
              <w:spacing w:after="160" w:line="259" w:lineRule="auto"/>
              <w:ind w:left="0" w:firstLine="0"/>
              <w:jc w:val="left"/>
              <w:rPr>
                <w:rFonts w:ascii="Aptos" w:hAnsi="Aptos"/>
                <w:noProof/>
                <w:lang w:val="en-US"/>
              </w:rPr>
            </w:pPr>
            <w:r w:rsidRPr="00536C74">
              <w:rPr>
                <w:rFonts w:ascii="Aptos" w:hAnsi="Aptos"/>
              </w:rPr>
              <w:t xml:space="preserve">Le </w:t>
            </w:r>
            <w:r w:rsidR="3A6F0DBB" w:rsidRPr="00536C74">
              <w:rPr>
                <w:rFonts w:ascii="Aptos" w:hAnsi="Aptos"/>
              </w:rPr>
              <w:t xml:space="preserve">TMI </w:t>
            </w:r>
            <w:r w:rsidR="002658B9" w:rsidRPr="00536C74">
              <w:rPr>
                <w:rFonts w:ascii="Aptos" w:hAnsi="Aptos"/>
              </w:rPr>
              <w:t xml:space="preserve">correspond au nombre de décès d'enfants de moins </w:t>
            </w:r>
            <w:r w:rsidR="00836CF7" w:rsidRPr="00536C74">
              <w:rPr>
                <w:rFonts w:ascii="Aptos" w:hAnsi="Aptos"/>
              </w:rPr>
              <w:t xml:space="preserve">d'un </w:t>
            </w:r>
            <w:r w:rsidR="002658B9" w:rsidRPr="00536C74">
              <w:rPr>
                <w:rFonts w:ascii="Aptos" w:hAnsi="Aptos"/>
              </w:rPr>
              <w:t>an pour 1 000 naissances vivantes au cours d'une année donnée.</w:t>
            </w:r>
          </w:p>
        </w:tc>
        <w:tc>
          <w:tcPr>
            <w:tcW w:w="1527" w:type="dxa"/>
          </w:tcPr>
          <w:p w14:paraId="516D0240" w14:textId="77777777" w:rsidR="00AC5CCD" w:rsidRPr="00D8783F" w:rsidRDefault="00AC5CCD" w:rsidP="00536C74">
            <w:pPr>
              <w:spacing w:after="160" w:line="259" w:lineRule="auto"/>
              <w:ind w:left="0" w:firstLine="0"/>
              <w:jc w:val="left"/>
              <w:rPr>
                <w:rFonts w:ascii="Aptos" w:hAnsi="Aptos"/>
                <w:noProof/>
                <w:lang w:val="en-US"/>
              </w:rPr>
            </w:pPr>
          </w:p>
        </w:tc>
        <w:tc>
          <w:tcPr>
            <w:tcW w:w="2338" w:type="dxa"/>
          </w:tcPr>
          <w:p w14:paraId="5DFC2B2A" w14:textId="77777777" w:rsidR="00AC5CCD" w:rsidRPr="00D8783F" w:rsidRDefault="00AC5CCD" w:rsidP="00536C74">
            <w:pPr>
              <w:spacing w:after="160" w:line="259" w:lineRule="auto"/>
              <w:ind w:left="0" w:firstLine="0"/>
              <w:jc w:val="left"/>
              <w:rPr>
                <w:rFonts w:ascii="Aptos" w:hAnsi="Aptos"/>
                <w:noProof/>
                <w:lang w:val="en-US"/>
              </w:rPr>
            </w:pPr>
          </w:p>
        </w:tc>
      </w:tr>
      <w:tr w:rsidR="00AC5CCD" w:rsidRPr="00E65C56" w14:paraId="6E7DADB8" w14:textId="77777777" w:rsidTr="00536C74">
        <w:tc>
          <w:tcPr>
            <w:tcW w:w="2245" w:type="dxa"/>
          </w:tcPr>
          <w:p w14:paraId="5411C6D2" w14:textId="5F6D3D95" w:rsidR="00AC5CCD" w:rsidRPr="00D8783F" w:rsidRDefault="00AC5CCD" w:rsidP="00536C74">
            <w:pPr>
              <w:spacing w:after="160" w:line="259" w:lineRule="auto"/>
              <w:ind w:left="0" w:firstLine="0"/>
              <w:jc w:val="left"/>
              <w:rPr>
                <w:rFonts w:ascii="Aptos" w:hAnsi="Aptos"/>
                <w:noProof/>
              </w:rPr>
            </w:pPr>
            <w:r w:rsidRPr="00536C74">
              <w:rPr>
                <w:rFonts w:ascii="Aptos" w:hAnsi="Aptos"/>
              </w:rPr>
              <w:t>Taux de mortalité des moins de 5 ans (</w:t>
            </w:r>
            <w:r w:rsidR="604BB404" w:rsidRPr="00536C74">
              <w:rPr>
                <w:rFonts w:ascii="Aptos" w:hAnsi="Aptos"/>
              </w:rPr>
              <w:t>TMM5</w:t>
            </w:r>
            <w:r w:rsidRPr="00536C74">
              <w:rPr>
                <w:rFonts w:ascii="Aptos" w:hAnsi="Aptos"/>
              </w:rPr>
              <w:t>)</w:t>
            </w:r>
          </w:p>
        </w:tc>
        <w:tc>
          <w:tcPr>
            <w:tcW w:w="3240" w:type="dxa"/>
          </w:tcPr>
          <w:p w14:paraId="49055B40" w14:textId="2355DE68" w:rsidR="00AC5CCD" w:rsidRPr="00D8783F" w:rsidRDefault="00190B15" w:rsidP="00536C74">
            <w:pPr>
              <w:spacing w:after="160" w:line="259" w:lineRule="auto"/>
              <w:ind w:left="0" w:firstLine="0"/>
              <w:jc w:val="left"/>
              <w:rPr>
                <w:rFonts w:ascii="Aptos" w:hAnsi="Aptos"/>
                <w:noProof/>
                <w:lang w:val="en-US"/>
              </w:rPr>
            </w:pPr>
            <w:r w:rsidRPr="00536C74">
              <w:rPr>
                <w:rFonts w:ascii="Aptos" w:hAnsi="Aptos"/>
              </w:rPr>
              <w:t xml:space="preserve">Le TMM5 correspond au </w:t>
            </w:r>
            <w:r w:rsidR="002658B9" w:rsidRPr="00536C74">
              <w:rPr>
                <w:rFonts w:ascii="Aptos" w:hAnsi="Aptos"/>
              </w:rPr>
              <w:t xml:space="preserve">nombre </w:t>
            </w:r>
            <w:r w:rsidRPr="00536C74">
              <w:rPr>
                <w:rFonts w:ascii="Aptos" w:hAnsi="Aptos"/>
              </w:rPr>
              <w:t xml:space="preserve">de </w:t>
            </w:r>
            <w:r w:rsidR="002658B9" w:rsidRPr="00536C74">
              <w:rPr>
                <w:rFonts w:ascii="Aptos" w:hAnsi="Aptos"/>
              </w:rPr>
              <w:t xml:space="preserve">décès </w:t>
            </w:r>
            <w:r w:rsidRPr="00536C74">
              <w:rPr>
                <w:rFonts w:ascii="Aptos" w:hAnsi="Aptos"/>
              </w:rPr>
              <w:t xml:space="preserve">d'enfants </w:t>
            </w:r>
            <w:r w:rsidR="002658B9" w:rsidRPr="00536C74">
              <w:rPr>
                <w:rFonts w:ascii="Aptos" w:hAnsi="Aptos"/>
              </w:rPr>
              <w:t xml:space="preserve">de moins de 5 ans </w:t>
            </w:r>
            <w:r w:rsidRPr="00536C74">
              <w:rPr>
                <w:rFonts w:ascii="Aptos" w:hAnsi="Aptos"/>
              </w:rPr>
              <w:t>pour 1 000 naissances vivantes au cours d'une année donnée.</w:t>
            </w:r>
          </w:p>
        </w:tc>
        <w:tc>
          <w:tcPr>
            <w:tcW w:w="1527" w:type="dxa"/>
          </w:tcPr>
          <w:p w14:paraId="6D8A94D7" w14:textId="77777777" w:rsidR="00AC5CCD" w:rsidRPr="00D8783F" w:rsidRDefault="00AC5CCD" w:rsidP="00536C74">
            <w:pPr>
              <w:spacing w:after="160" w:line="259" w:lineRule="auto"/>
              <w:ind w:left="0" w:firstLine="0"/>
              <w:jc w:val="left"/>
              <w:rPr>
                <w:rFonts w:ascii="Aptos" w:hAnsi="Aptos"/>
                <w:noProof/>
                <w:lang w:val="en-US"/>
              </w:rPr>
            </w:pPr>
          </w:p>
        </w:tc>
        <w:tc>
          <w:tcPr>
            <w:tcW w:w="2338" w:type="dxa"/>
          </w:tcPr>
          <w:p w14:paraId="787D0033" w14:textId="77777777" w:rsidR="00AC5CCD" w:rsidRPr="00D8783F" w:rsidRDefault="00AC5CCD" w:rsidP="00536C74">
            <w:pPr>
              <w:spacing w:after="160" w:line="259" w:lineRule="auto"/>
              <w:ind w:left="0" w:firstLine="0"/>
              <w:jc w:val="left"/>
              <w:rPr>
                <w:rFonts w:ascii="Aptos" w:hAnsi="Aptos"/>
                <w:noProof/>
                <w:lang w:val="en-US"/>
              </w:rPr>
            </w:pPr>
          </w:p>
        </w:tc>
      </w:tr>
      <w:tr w:rsidR="00AC5CCD" w:rsidRPr="00E65C56" w14:paraId="589D4E78" w14:textId="77777777" w:rsidTr="00536C74">
        <w:tc>
          <w:tcPr>
            <w:tcW w:w="2245" w:type="dxa"/>
          </w:tcPr>
          <w:p w14:paraId="667E5C29" w14:textId="7CE06893" w:rsidR="00AC5CCD" w:rsidRPr="00D8783F" w:rsidRDefault="00AC5CCD" w:rsidP="00536C74">
            <w:pPr>
              <w:spacing w:after="160" w:line="259" w:lineRule="auto"/>
              <w:ind w:left="0" w:firstLine="0"/>
              <w:jc w:val="left"/>
              <w:rPr>
                <w:rFonts w:ascii="Aptos" w:hAnsi="Aptos"/>
                <w:noProof/>
              </w:rPr>
            </w:pPr>
            <w:r w:rsidRPr="00536C74">
              <w:rPr>
                <w:rFonts w:ascii="Aptos" w:hAnsi="Aptos"/>
              </w:rPr>
              <w:t>Taux de mortalité</w:t>
            </w:r>
            <w:r w:rsidR="00AC5D22" w:rsidRPr="00536C74">
              <w:rPr>
                <w:rFonts w:ascii="Aptos" w:hAnsi="Aptos"/>
              </w:rPr>
              <w:t xml:space="preserve"> des 5-14 ans </w:t>
            </w:r>
            <w:r w:rsidRPr="00536C74">
              <w:rPr>
                <w:rFonts w:ascii="Aptos" w:hAnsi="Aptos"/>
              </w:rPr>
              <w:t>(</w:t>
            </w:r>
            <w:r w:rsidR="76EFEE30" w:rsidRPr="00536C74">
              <w:rPr>
                <w:rFonts w:ascii="Aptos" w:hAnsi="Aptos"/>
              </w:rPr>
              <w:t xml:space="preserve">TMS </w:t>
            </w:r>
            <w:r w:rsidRPr="00536C74">
              <w:rPr>
                <w:rFonts w:ascii="Aptos" w:hAnsi="Aptos"/>
              </w:rPr>
              <w:t>5-15)</w:t>
            </w:r>
          </w:p>
        </w:tc>
        <w:tc>
          <w:tcPr>
            <w:tcW w:w="3240" w:type="dxa"/>
          </w:tcPr>
          <w:p w14:paraId="18A27587" w14:textId="611A7EB1" w:rsidR="00AC5CCD" w:rsidRPr="00D8783F" w:rsidRDefault="00A22D29" w:rsidP="00536C74">
            <w:pPr>
              <w:ind w:left="0" w:hanging="2"/>
              <w:rPr>
                <w:rFonts w:ascii="Aptos" w:hAnsi="Aptos"/>
                <w:noProof/>
                <w:lang w:val="en-US"/>
              </w:rPr>
            </w:pPr>
            <w:r w:rsidRPr="00536C74">
              <w:rPr>
                <w:rFonts w:ascii="Aptos" w:hAnsi="Aptos"/>
              </w:rPr>
              <w:t xml:space="preserve">Le TMS 5-15 correspond au nombre de décès d'enfants âgés </w:t>
            </w:r>
            <w:r w:rsidRPr="00536C74">
              <w:rPr>
                <w:rFonts w:ascii="Aptos" w:hAnsi="Aptos"/>
              </w:rPr>
              <w:lastRenderedPageBreak/>
              <w:t>de 5 à 14 ans pour 1 000 habitants.</w:t>
            </w:r>
          </w:p>
        </w:tc>
        <w:tc>
          <w:tcPr>
            <w:tcW w:w="1527" w:type="dxa"/>
          </w:tcPr>
          <w:p w14:paraId="2B836D59" w14:textId="77777777" w:rsidR="00AC5CCD" w:rsidRPr="00D8783F" w:rsidRDefault="00AC5CCD" w:rsidP="00536C74">
            <w:pPr>
              <w:spacing w:after="160" w:line="259" w:lineRule="auto"/>
              <w:ind w:left="0" w:firstLine="0"/>
              <w:jc w:val="left"/>
              <w:rPr>
                <w:rFonts w:ascii="Aptos" w:hAnsi="Aptos"/>
                <w:noProof/>
                <w:lang w:val="en-US"/>
              </w:rPr>
            </w:pPr>
          </w:p>
        </w:tc>
        <w:tc>
          <w:tcPr>
            <w:tcW w:w="2338" w:type="dxa"/>
          </w:tcPr>
          <w:p w14:paraId="6C06B6BD" w14:textId="77777777" w:rsidR="00AC5CCD" w:rsidRPr="00D8783F" w:rsidRDefault="00AC5CCD" w:rsidP="00536C74">
            <w:pPr>
              <w:spacing w:after="160" w:line="259" w:lineRule="auto"/>
              <w:ind w:left="0" w:firstLine="0"/>
              <w:jc w:val="left"/>
              <w:rPr>
                <w:rFonts w:ascii="Aptos" w:hAnsi="Aptos"/>
                <w:noProof/>
                <w:lang w:val="en-US"/>
              </w:rPr>
            </w:pPr>
          </w:p>
        </w:tc>
      </w:tr>
      <w:tr w:rsidR="00AC5D22" w:rsidRPr="00E65C56" w14:paraId="6D46DC34" w14:textId="77777777" w:rsidTr="00536C74">
        <w:tc>
          <w:tcPr>
            <w:tcW w:w="2245" w:type="dxa"/>
          </w:tcPr>
          <w:p w14:paraId="5B5890C0" w14:textId="4818BB60" w:rsidR="00AC5D22" w:rsidRPr="00D8783F" w:rsidRDefault="00AC5D22" w:rsidP="00536C74">
            <w:pPr>
              <w:spacing w:after="160" w:line="259" w:lineRule="auto"/>
              <w:ind w:left="0" w:firstLine="0"/>
              <w:jc w:val="left"/>
              <w:rPr>
                <w:rFonts w:ascii="Aptos" w:hAnsi="Aptos"/>
                <w:noProof/>
              </w:rPr>
            </w:pPr>
            <w:r w:rsidRPr="00536C74">
              <w:rPr>
                <w:rFonts w:ascii="Aptos" w:hAnsi="Aptos"/>
              </w:rPr>
              <w:t>Taux de mortalité des 15-59 ans (</w:t>
            </w:r>
            <w:r w:rsidR="6C3834F6" w:rsidRPr="00536C74">
              <w:rPr>
                <w:rFonts w:ascii="Aptos" w:hAnsi="Aptos"/>
              </w:rPr>
              <w:t xml:space="preserve">TMS </w:t>
            </w:r>
            <w:r w:rsidRPr="00536C74">
              <w:rPr>
                <w:rFonts w:ascii="Aptos" w:hAnsi="Aptos"/>
              </w:rPr>
              <w:t>15-59)</w:t>
            </w:r>
          </w:p>
        </w:tc>
        <w:tc>
          <w:tcPr>
            <w:tcW w:w="3240" w:type="dxa"/>
          </w:tcPr>
          <w:p w14:paraId="6FB5FF65" w14:textId="77D921F8" w:rsidR="00AC5D22" w:rsidRPr="00D8783F" w:rsidRDefault="00A22D29" w:rsidP="00536C74">
            <w:pPr>
              <w:spacing w:after="160" w:line="259" w:lineRule="auto"/>
              <w:ind w:left="0" w:firstLine="0"/>
              <w:jc w:val="left"/>
              <w:rPr>
                <w:rFonts w:ascii="Aptos" w:hAnsi="Aptos"/>
                <w:noProof/>
                <w:lang w:val="en-US"/>
              </w:rPr>
            </w:pPr>
            <w:r w:rsidRPr="00536C74">
              <w:rPr>
                <w:rFonts w:ascii="Aptos" w:hAnsi="Aptos"/>
              </w:rPr>
              <w:t xml:space="preserve">Le </w:t>
            </w:r>
            <w:r w:rsidR="18BA78A3" w:rsidRPr="00536C74">
              <w:rPr>
                <w:rFonts w:ascii="Aptos" w:hAnsi="Aptos"/>
              </w:rPr>
              <w:t xml:space="preserve">TMS </w:t>
            </w:r>
            <w:r w:rsidRPr="00536C74">
              <w:rPr>
                <w:rFonts w:ascii="Aptos" w:hAnsi="Aptos"/>
              </w:rPr>
              <w:t>15-59 correspond au nombre de décès chez les personnes âgées de 15 à 59 ans pour 1 000 habitants.</w:t>
            </w:r>
          </w:p>
        </w:tc>
        <w:tc>
          <w:tcPr>
            <w:tcW w:w="1527" w:type="dxa"/>
          </w:tcPr>
          <w:p w14:paraId="3413CA3E" w14:textId="77777777" w:rsidR="00AC5D22" w:rsidRPr="00D8783F" w:rsidRDefault="00AC5D22" w:rsidP="00536C74">
            <w:pPr>
              <w:spacing w:after="160" w:line="259" w:lineRule="auto"/>
              <w:ind w:left="0" w:firstLine="0"/>
              <w:jc w:val="left"/>
              <w:rPr>
                <w:rFonts w:ascii="Aptos" w:hAnsi="Aptos"/>
                <w:noProof/>
                <w:lang w:val="en-US"/>
              </w:rPr>
            </w:pPr>
          </w:p>
        </w:tc>
        <w:tc>
          <w:tcPr>
            <w:tcW w:w="2338" w:type="dxa"/>
          </w:tcPr>
          <w:p w14:paraId="76426C6F" w14:textId="77777777" w:rsidR="00AC5D22" w:rsidRPr="00D8783F" w:rsidRDefault="00AC5D22" w:rsidP="00536C74">
            <w:pPr>
              <w:spacing w:after="160" w:line="259" w:lineRule="auto"/>
              <w:ind w:left="0" w:firstLine="0"/>
              <w:jc w:val="left"/>
              <w:rPr>
                <w:rFonts w:ascii="Aptos" w:hAnsi="Aptos"/>
                <w:noProof/>
                <w:lang w:val="en-US"/>
              </w:rPr>
            </w:pPr>
          </w:p>
        </w:tc>
      </w:tr>
      <w:tr w:rsidR="00A22D29" w:rsidRPr="00E65C56" w14:paraId="0C87BE90" w14:textId="77777777" w:rsidTr="00536C74">
        <w:tc>
          <w:tcPr>
            <w:tcW w:w="2245" w:type="dxa"/>
          </w:tcPr>
          <w:p w14:paraId="6F22A8DE" w14:textId="5FF92DF7" w:rsidR="00A22D29" w:rsidRPr="00D8783F" w:rsidRDefault="00A22D29" w:rsidP="00536C74">
            <w:pPr>
              <w:spacing w:after="160" w:line="259" w:lineRule="auto"/>
              <w:ind w:left="0" w:firstLine="0"/>
              <w:jc w:val="left"/>
              <w:rPr>
                <w:rFonts w:ascii="Aptos" w:hAnsi="Aptos"/>
                <w:noProof/>
              </w:rPr>
            </w:pPr>
            <w:r w:rsidRPr="00536C74">
              <w:rPr>
                <w:rFonts w:ascii="Aptos" w:hAnsi="Aptos"/>
              </w:rPr>
              <w:t>Taux de mortalité des 60 ans et plus (</w:t>
            </w:r>
            <w:r w:rsidR="188DA899" w:rsidRPr="00536C74">
              <w:rPr>
                <w:rFonts w:ascii="Aptos" w:hAnsi="Aptos"/>
              </w:rPr>
              <w:t xml:space="preserve">TMS </w:t>
            </w:r>
            <w:r w:rsidRPr="00536C74">
              <w:rPr>
                <w:rFonts w:ascii="Aptos" w:hAnsi="Aptos"/>
              </w:rPr>
              <w:t>60+)</w:t>
            </w:r>
          </w:p>
        </w:tc>
        <w:tc>
          <w:tcPr>
            <w:tcW w:w="3240" w:type="dxa"/>
          </w:tcPr>
          <w:p w14:paraId="1FB52CA2" w14:textId="756534C5" w:rsidR="00A22D29" w:rsidRPr="00D8783F" w:rsidRDefault="00A22D29" w:rsidP="00536C74">
            <w:pPr>
              <w:spacing w:after="160" w:line="259" w:lineRule="auto"/>
              <w:ind w:left="0" w:firstLine="0"/>
              <w:jc w:val="left"/>
              <w:rPr>
                <w:rFonts w:ascii="Aptos" w:hAnsi="Aptos"/>
                <w:noProof/>
                <w:lang w:val="en-US"/>
              </w:rPr>
            </w:pPr>
            <w:r w:rsidRPr="00536C74">
              <w:rPr>
                <w:rFonts w:ascii="Aptos" w:hAnsi="Aptos"/>
              </w:rPr>
              <w:t xml:space="preserve">Le </w:t>
            </w:r>
            <w:r w:rsidR="18BA0F94" w:rsidRPr="00536C74">
              <w:rPr>
                <w:rFonts w:ascii="Aptos" w:hAnsi="Aptos"/>
              </w:rPr>
              <w:t xml:space="preserve">TMS </w:t>
            </w:r>
            <w:r w:rsidRPr="00536C74">
              <w:rPr>
                <w:rFonts w:ascii="Aptos" w:hAnsi="Aptos"/>
              </w:rPr>
              <w:t>60+ correspond au nombre de décès chez les personnes âgées de 60 ans et plus pour 1 000 habitants.</w:t>
            </w:r>
          </w:p>
        </w:tc>
        <w:tc>
          <w:tcPr>
            <w:tcW w:w="1527" w:type="dxa"/>
          </w:tcPr>
          <w:p w14:paraId="047E108E" w14:textId="77777777" w:rsidR="00A22D29" w:rsidRPr="00D8783F" w:rsidRDefault="00A22D29" w:rsidP="00536C74">
            <w:pPr>
              <w:spacing w:after="160" w:line="259" w:lineRule="auto"/>
              <w:ind w:left="0" w:firstLine="0"/>
              <w:jc w:val="left"/>
              <w:rPr>
                <w:rFonts w:ascii="Aptos" w:hAnsi="Aptos"/>
                <w:noProof/>
                <w:lang w:val="en-US"/>
              </w:rPr>
            </w:pPr>
          </w:p>
        </w:tc>
        <w:tc>
          <w:tcPr>
            <w:tcW w:w="2338" w:type="dxa"/>
          </w:tcPr>
          <w:p w14:paraId="734DD8EC" w14:textId="77777777" w:rsidR="00A22D29" w:rsidRPr="00D8783F" w:rsidRDefault="00A22D29" w:rsidP="00536C74">
            <w:pPr>
              <w:spacing w:after="160" w:line="259" w:lineRule="auto"/>
              <w:ind w:left="0" w:firstLine="0"/>
              <w:jc w:val="left"/>
              <w:rPr>
                <w:rFonts w:ascii="Aptos" w:hAnsi="Aptos"/>
                <w:noProof/>
                <w:lang w:val="en-US"/>
              </w:rPr>
            </w:pPr>
          </w:p>
        </w:tc>
      </w:tr>
    </w:tbl>
    <w:p w14:paraId="4FD46F9E" w14:textId="1DE5F12C" w:rsidR="008D135E" w:rsidRPr="00D8783F" w:rsidRDefault="008D135E">
      <w:pPr>
        <w:ind w:left="0" w:hanging="2"/>
        <w:rPr>
          <w:rFonts w:ascii="Aptos" w:hAnsi="Aptos"/>
          <w:lang w:val="en-US"/>
        </w:rPr>
      </w:pPr>
    </w:p>
    <w:sectPr w:rsidR="008D135E" w:rsidRPr="00D878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CBA2" w14:textId="77777777" w:rsidR="0081554E" w:rsidRDefault="0081554E" w:rsidP="008C7B60">
      <w:pPr>
        <w:spacing w:after="0" w:line="240" w:lineRule="auto"/>
        <w:ind w:left="0" w:hanging="2"/>
      </w:pPr>
      <w:r>
        <w:separator/>
      </w:r>
    </w:p>
  </w:endnote>
  <w:endnote w:type="continuationSeparator" w:id="0">
    <w:p w14:paraId="26A23FE8" w14:textId="77777777" w:rsidR="0081554E" w:rsidRDefault="0081554E" w:rsidP="008C7B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583A" w14:textId="77777777" w:rsidR="008C7B60" w:rsidRDefault="008C7B6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75664"/>
      <w:docPartObj>
        <w:docPartGallery w:val="Page Numbers (Bottom of Page)"/>
        <w:docPartUnique/>
      </w:docPartObj>
    </w:sdtPr>
    <w:sdtEndPr>
      <w:rPr>
        <w:rFonts w:asciiTheme="minorHAnsi" w:hAnsiTheme="minorHAnsi"/>
        <w:noProof/>
      </w:rPr>
    </w:sdtEndPr>
    <w:sdtContent>
      <w:p w14:paraId="5CE9248A" w14:textId="42B30E20" w:rsidR="008C7B60" w:rsidRDefault="008C7B60" w:rsidP="00536C74">
        <w:pPr>
          <w:pStyle w:val="Footer"/>
          <w:ind w:left="0" w:hanging="2"/>
          <w:jc w:val="center"/>
          <w:rPr>
            <w:rFonts w:asciiTheme="minorHAnsi" w:hAnsiTheme="minorHAnsi"/>
            <w:noProof/>
          </w:rPr>
        </w:pPr>
        <w:r w:rsidRPr="00536C74">
          <w:rPr>
            <w:rFonts w:asciiTheme="minorHAnsi" w:hAnsiTheme="minorHAnsi"/>
          </w:rPr>
          <w:fldChar w:fldCharType="begin"/>
        </w:r>
        <w:r w:rsidRPr="00536C74">
          <w:rPr>
            <w:rFonts w:asciiTheme="minorHAnsi" w:hAnsiTheme="minorHAnsi"/>
          </w:rPr>
          <w:instrText xml:space="preserve"> PAGE   \* MERGEFORMAT </w:instrText>
        </w:r>
        <w:r w:rsidRPr="00536C74">
          <w:rPr>
            <w:rFonts w:asciiTheme="minorHAnsi" w:hAnsiTheme="minorHAnsi"/>
          </w:rPr>
          <w:fldChar w:fldCharType="separate"/>
        </w:r>
        <w:r w:rsidR="00536C74" w:rsidRPr="00536C74">
          <w:rPr>
            <w:rFonts w:asciiTheme="minorHAnsi" w:hAnsiTheme="minorHAnsi"/>
          </w:rPr>
          <w:t>2</w:t>
        </w:r>
        <w:r w:rsidRPr="00536C74">
          <w:rPr>
            <w:rFonts w:asciiTheme="minorHAnsi" w:hAnsiTheme="minorHAnsi"/>
          </w:rPr>
          <w:fldChar w:fldCharType="end"/>
        </w:r>
      </w:p>
      <w:p w14:paraId="0A40834F" w14:textId="5E5DE14D" w:rsidR="008C7B60" w:rsidRPr="008C7B60" w:rsidRDefault="00536C74" w:rsidP="00536C74">
        <w:pPr>
          <w:pStyle w:val="Footer"/>
          <w:ind w:left="0" w:hanging="2"/>
          <w:rPr>
            <w:rFonts w:asciiTheme="minorHAnsi" w:hAnsiTheme="minorHAnsi"/>
            <w:i/>
            <w:iCs/>
            <w:color w:val="FF0000"/>
            <w:sz w:val="20"/>
            <w:szCs w:val="20"/>
          </w:rPr>
        </w:pPr>
        <w:r w:rsidRPr="00536C74">
          <w:rPr>
            <w:rFonts w:asciiTheme="minorHAnsi" w:hAnsiTheme="minorHAnsi"/>
            <w:i/>
            <w:iCs/>
            <w:color w:val="FF0000"/>
            <w:sz w:val="20"/>
            <w:szCs w:val="20"/>
          </w:rPr>
          <w:t>Version 1 - 21 avril 2025</w:t>
        </w:r>
        <w:r w:rsidR="008C7B60">
          <w:tab/>
        </w:r>
        <w:r w:rsidR="008C7B60">
          <w:tab/>
        </w:r>
        <w:r w:rsidRPr="00536C74">
          <w:rPr>
            <w:rFonts w:asciiTheme="minorHAnsi" w:hAnsiTheme="minorHAnsi"/>
            <w:i/>
            <w:iCs/>
            <w:color w:val="FF0000"/>
            <w:sz w:val="20"/>
            <w:szCs w:val="20"/>
          </w:rPr>
          <w:t>s12_2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ADF7" w14:textId="77777777" w:rsidR="008C7B60" w:rsidRDefault="008C7B6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478F" w14:textId="77777777" w:rsidR="0081554E" w:rsidRDefault="0081554E" w:rsidP="008C7B60">
      <w:pPr>
        <w:spacing w:after="0" w:line="240" w:lineRule="auto"/>
        <w:ind w:left="0" w:hanging="2"/>
      </w:pPr>
      <w:r>
        <w:separator/>
      </w:r>
    </w:p>
  </w:footnote>
  <w:footnote w:type="continuationSeparator" w:id="0">
    <w:p w14:paraId="4975A11C" w14:textId="77777777" w:rsidR="0081554E" w:rsidRDefault="0081554E" w:rsidP="008C7B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B07D" w14:textId="77777777" w:rsidR="008C7B60" w:rsidRDefault="008C7B6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F704" w14:textId="77777777" w:rsidR="008C7B60" w:rsidRDefault="008C7B6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DFF6" w14:textId="77777777" w:rsidR="008C7B60" w:rsidRDefault="008C7B6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5AC4"/>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3C593B"/>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3652B8"/>
    <w:multiLevelType w:val="hybridMultilevel"/>
    <w:tmpl w:val="D5DE4A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8FB5BA1"/>
    <w:multiLevelType w:val="hybridMultilevel"/>
    <w:tmpl w:val="DD801D1C"/>
    <w:lvl w:ilvl="0" w:tplc="FB12A862">
      <w:start w:val="1"/>
      <w:numFmt w:val="bullet"/>
      <w:lvlText w:val=""/>
      <w:lvlJc w:val="left"/>
      <w:pPr>
        <w:tabs>
          <w:tab w:val="num" w:pos="720"/>
        </w:tabs>
        <w:ind w:left="720" w:hanging="360"/>
      </w:pPr>
      <w:rPr>
        <w:rFonts w:ascii="Wingdings" w:hAnsi="Wingdings" w:hint="default"/>
      </w:rPr>
    </w:lvl>
    <w:lvl w:ilvl="1" w:tplc="5D9A4934" w:tentative="1">
      <w:start w:val="1"/>
      <w:numFmt w:val="bullet"/>
      <w:lvlText w:val=""/>
      <w:lvlJc w:val="left"/>
      <w:pPr>
        <w:tabs>
          <w:tab w:val="num" w:pos="1440"/>
        </w:tabs>
        <w:ind w:left="1440" w:hanging="360"/>
      </w:pPr>
      <w:rPr>
        <w:rFonts w:ascii="Wingdings" w:hAnsi="Wingdings" w:hint="default"/>
      </w:rPr>
    </w:lvl>
    <w:lvl w:ilvl="2" w:tplc="CFEAC4EE" w:tentative="1">
      <w:start w:val="1"/>
      <w:numFmt w:val="bullet"/>
      <w:lvlText w:val=""/>
      <w:lvlJc w:val="left"/>
      <w:pPr>
        <w:tabs>
          <w:tab w:val="num" w:pos="2160"/>
        </w:tabs>
        <w:ind w:left="2160" w:hanging="360"/>
      </w:pPr>
      <w:rPr>
        <w:rFonts w:ascii="Wingdings" w:hAnsi="Wingdings" w:hint="default"/>
      </w:rPr>
    </w:lvl>
    <w:lvl w:ilvl="3" w:tplc="79368532" w:tentative="1">
      <w:start w:val="1"/>
      <w:numFmt w:val="bullet"/>
      <w:lvlText w:val=""/>
      <w:lvlJc w:val="left"/>
      <w:pPr>
        <w:tabs>
          <w:tab w:val="num" w:pos="2880"/>
        </w:tabs>
        <w:ind w:left="2880" w:hanging="360"/>
      </w:pPr>
      <w:rPr>
        <w:rFonts w:ascii="Wingdings" w:hAnsi="Wingdings" w:hint="default"/>
      </w:rPr>
    </w:lvl>
    <w:lvl w:ilvl="4" w:tplc="34CE5304" w:tentative="1">
      <w:start w:val="1"/>
      <w:numFmt w:val="bullet"/>
      <w:lvlText w:val=""/>
      <w:lvlJc w:val="left"/>
      <w:pPr>
        <w:tabs>
          <w:tab w:val="num" w:pos="3600"/>
        </w:tabs>
        <w:ind w:left="3600" w:hanging="360"/>
      </w:pPr>
      <w:rPr>
        <w:rFonts w:ascii="Wingdings" w:hAnsi="Wingdings" w:hint="default"/>
      </w:rPr>
    </w:lvl>
    <w:lvl w:ilvl="5" w:tplc="4F28229A" w:tentative="1">
      <w:start w:val="1"/>
      <w:numFmt w:val="bullet"/>
      <w:lvlText w:val=""/>
      <w:lvlJc w:val="left"/>
      <w:pPr>
        <w:tabs>
          <w:tab w:val="num" w:pos="4320"/>
        </w:tabs>
        <w:ind w:left="4320" w:hanging="360"/>
      </w:pPr>
      <w:rPr>
        <w:rFonts w:ascii="Wingdings" w:hAnsi="Wingdings" w:hint="default"/>
      </w:rPr>
    </w:lvl>
    <w:lvl w:ilvl="6" w:tplc="DF60EFA2" w:tentative="1">
      <w:start w:val="1"/>
      <w:numFmt w:val="bullet"/>
      <w:lvlText w:val=""/>
      <w:lvlJc w:val="left"/>
      <w:pPr>
        <w:tabs>
          <w:tab w:val="num" w:pos="5040"/>
        </w:tabs>
        <w:ind w:left="5040" w:hanging="360"/>
      </w:pPr>
      <w:rPr>
        <w:rFonts w:ascii="Wingdings" w:hAnsi="Wingdings" w:hint="default"/>
      </w:rPr>
    </w:lvl>
    <w:lvl w:ilvl="7" w:tplc="B192A41E" w:tentative="1">
      <w:start w:val="1"/>
      <w:numFmt w:val="bullet"/>
      <w:lvlText w:val=""/>
      <w:lvlJc w:val="left"/>
      <w:pPr>
        <w:tabs>
          <w:tab w:val="num" w:pos="5760"/>
        </w:tabs>
        <w:ind w:left="5760" w:hanging="360"/>
      </w:pPr>
      <w:rPr>
        <w:rFonts w:ascii="Wingdings" w:hAnsi="Wingdings" w:hint="default"/>
      </w:rPr>
    </w:lvl>
    <w:lvl w:ilvl="8" w:tplc="B1849E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67AC1"/>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971207"/>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953AB6"/>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F66F1D"/>
    <w:multiLevelType w:val="hybridMultilevel"/>
    <w:tmpl w:val="0526E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340941"/>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4759EB"/>
    <w:multiLevelType w:val="hybridMultilevel"/>
    <w:tmpl w:val="FA84649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1A17D8"/>
    <w:multiLevelType w:val="multilevel"/>
    <w:tmpl w:val="F49E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A2AE2"/>
    <w:multiLevelType w:val="hybridMultilevel"/>
    <w:tmpl w:val="A3741CD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66134482"/>
    <w:multiLevelType w:val="hybridMultilevel"/>
    <w:tmpl w:val="FA846492"/>
    <w:lvl w:ilvl="0" w:tplc="2AB27AC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07137"/>
    <w:multiLevelType w:val="hybridMultilevel"/>
    <w:tmpl w:val="3AA674F8"/>
    <w:lvl w:ilvl="0" w:tplc="E80E12E0">
      <w:start w:val="1"/>
      <w:numFmt w:val="bullet"/>
      <w:lvlText w:val=""/>
      <w:lvlJc w:val="left"/>
      <w:pPr>
        <w:tabs>
          <w:tab w:val="num" w:pos="720"/>
        </w:tabs>
        <w:ind w:left="720" w:hanging="360"/>
      </w:pPr>
      <w:rPr>
        <w:rFonts w:ascii="Wingdings" w:hAnsi="Wingdings" w:hint="default"/>
      </w:rPr>
    </w:lvl>
    <w:lvl w:ilvl="1" w:tplc="8D90543E">
      <w:start w:val="1"/>
      <w:numFmt w:val="bullet"/>
      <w:lvlText w:val=""/>
      <w:lvlJc w:val="left"/>
      <w:pPr>
        <w:tabs>
          <w:tab w:val="num" w:pos="1440"/>
        </w:tabs>
        <w:ind w:left="1440" w:hanging="360"/>
      </w:pPr>
      <w:rPr>
        <w:rFonts w:ascii="Wingdings" w:hAnsi="Wingdings" w:hint="default"/>
      </w:rPr>
    </w:lvl>
    <w:lvl w:ilvl="2" w:tplc="246EF5FE" w:tentative="1">
      <w:start w:val="1"/>
      <w:numFmt w:val="bullet"/>
      <w:lvlText w:val=""/>
      <w:lvlJc w:val="left"/>
      <w:pPr>
        <w:tabs>
          <w:tab w:val="num" w:pos="2160"/>
        </w:tabs>
        <w:ind w:left="2160" w:hanging="360"/>
      </w:pPr>
      <w:rPr>
        <w:rFonts w:ascii="Wingdings" w:hAnsi="Wingdings" w:hint="default"/>
      </w:rPr>
    </w:lvl>
    <w:lvl w:ilvl="3" w:tplc="94AC3504" w:tentative="1">
      <w:start w:val="1"/>
      <w:numFmt w:val="bullet"/>
      <w:lvlText w:val=""/>
      <w:lvlJc w:val="left"/>
      <w:pPr>
        <w:tabs>
          <w:tab w:val="num" w:pos="2880"/>
        </w:tabs>
        <w:ind w:left="2880" w:hanging="360"/>
      </w:pPr>
      <w:rPr>
        <w:rFonts w:ascii="Wingdings" w:hAnsi="Wingdings" w:hint="default"/>
      </w:rPr>
    </w:lvl>
    <w:lvl w:ilvl="4" w:tplc="49CEEBC4" w:tentative="1">
      <w:start w:val="1"/>
      <w:numFmt w:val="bullet"/>
      <w:lvlText w:val=""/>
      <w:lvlJc w:val="left"/>
      <w:pPr>
        <w:tabs>
          <w:tab w:val="num" w:pos="3600"/>
        </w:tabs>
        <w:ind w:left="3600" w:hanging="360"/>
      </w:pPr>
      <w:rPr>
        <w:rFonts w:ascii="Wingdings" w:hAnsi="Wingdings" w:hint="default"/>
      </w:rPr>
    </w:lvl>
    <w:lvl w:ilvl="5" w:tplc="6B785274" w:tentative="1">
      <w:start w:val="1"/>
      <w:numFmt w:val="bullet"/>
      <w:lvlText w:val=""/>
      <w:lvlJc w:val="left"/>
      <w:pPr>
        <w:tabs>
          <w:tab w:val="num" w:pos="4320"/>
        </w:tabs>
        <w:ind w:left="4320" w:hanging="360"/>
      </w:pPr>
      <w:rPr>
        <w:rFonts w:ascii="Wingdings" w:hAnsi="Wingdings" w:hint="default"/>
      </w:rPr>
    </w:lvl>
    <w:lvl w:ilvl="6" w:tplc="BAA8622A" w:tentative="1">
      <w:start w:val="1"/>
      <w:numFmt w:val="bullet"/>
      <w:lvlText w:val=""/>
      <w:lvlJc w:val="left"/>
      <w:pPr>
        <w:tabs>
          <w:tab w:val="num" w:pos="5040"/>
        </w:tabs>
        <w:ind w:left="5040" w:hanging="360"/>
      </w:pPr>
      <w:rPr>
        <w:rFonts w:ascii="Wingdings" w:hAnsi="Wingdings" w:hint="default"/>
      </w:rPr>
    </w:lvl>
    <w:lvl w:ilvl="7" w:tplc="771E2DFE" w:tentative="1">
      <w:start w:val="1"/>
      <w:numFmt w:val="bullet"/>
      <w:lvlText w:val=""/>
      <w:lvlJc w:val="left"/>
      <w:pPr>
        <w:tabs>
          <w:tab w:val="num" w:pos="5760"/>
        </w:tabs>
        <w:ind w:left="5760" w:hanging="360"/>
      </w:pPr>
      <w:rPr>
        <w:rFonts w:ascii="Wingdings" w:hAnsi="Wingdings" w:hint="default"/>
      </w:rPr>
    </w:lvl>
    <w:lvl w:ilvl="8" w:tplc="B4B895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3D5AC4"/>
    <w:multiLevelType w:val="hybridMultilevel"/>
    <w:tmpl w:val="A49A4BEE"/>
    <w:lvl w:ilvl="0" w:tplc="550049DA">
      <w:start w:val="1"/>
      <w:numFmt w:val="bullet"/>
      <w:lvlText w:val=""/>
      <w:lvlJc w:val="left"/>
      <w:pPr>
        <w:tabs>
          <w:tab w:val="num" w:pos="720"/>
        </w:tabs>
        <w:ind w:left="720" w:hanging="360"/>
      </w:pPr>
      <w:rPr>
        <w:rFonts w:ascii="Wingdings" w:hAnsi="Wingdings" w:hint="default"/>
      </w:rPr>
    </w:lvl>
    <w:lvl w:ilvl="1" w:tplc="BF862D84">
      <w:start w:val="1"/>
      <w:numFmt w:val="bullet"/>
      <w:lvlText w:val=""/>
      <w:lvlJc w:val="left"/>
      <w:pPr>
        <w:tabs>
          <w:tab w:val="num" w:pos="1440"/>
        </w:tabs>
        <w:ind w:left="1440" w:hanging="360"/>
      </w:pPr>
      <w:rPr>
        <w:rFonts w:ascii="Wingdings" w:hAnsi="Wingdings" w:hint="default"/>
      </w:rPr>
    </w:lvl>
    <w:lvl w:ilvl="2" w:tplc="75802166" w:tentative="1">
      <w:start w:val="1"/>
      <w:numFmt w:val="bullet"/>
      <w:lvlText w:val=""/>
      <w:lvlJc w:val="left"/>
      <w:pPr>
        <w:tabs>
          <w:tab w:val="num" w:pos="2160"/>
        </w:tabs>
        <w:ind w:left="2160" w:hanging="360"/>
      </w:pPr>
      <w:rPr>
        <w:rFonts w:ascii="Wingdings" w:hAnsi="Wingdings" w:hint="default"/>
      </w:rPr>
    </w:lvl>
    <w:lvl w:ilvl="3" w:tplc="CDC48BA4" w:tentative="1">
      <w:start w:val="1"/>
      <w:numFmt w:val="bullet"/>
      <w:lvlText w:val=""/>
      <w:lvlJc w:val="left"/>
      <w:pPr>
        <w:tabs>
          <w:tab w:val="num" w:pos="2880"/>
        </w:tabs>
        <w:ind w:left="2880" w:hanging="360"/>
      </w:pPr>
      <w:rPr>
        <w:rFonts w:ascii="Wingdings" w:hAnsi="Wingdings" w:hint="default"/>
      </w:rPr>
    </w:lvl>
    <w:lvl w:ilvl="4" w:tplc="85C20A6C" w:tentative="1">
      <w:start w:val="1"/>
      <w:numFmt w:val="bullet"/>
      <w:lvlText w:val=""/>
      <w:lvlJc w:val="left"/>
      <w:pPr>
        <w:tabs>
          <w:tab w:val="num" w:pos="3600"/>
        </w:tabs>
        <w:ind w:left="3600" w:hanging="360"/>
      </w:pPr>
      <w:rPr>
        <w:rFonts w:ascii="Wingdings" w:hAnsi="Wingdings" w:hint="default"/>
      </w:rPr>
    </w:lvl>
    <w:lvl w:ilvl="5" w:tplc="40546718" w:tentative="1">
      <w:start w:val="1"/>
      <w:numFmt w:val="bullet"/>
      <w:lvlText w:val=""/>
      <w:lvlJc w:val="left"/>
      <w:pPr>
        <w:tabs>
          <w:tab w:val="num" w:pos="4320"/>
        </w:tabs>
        <w:ind w:left="4320" w:hanging="360"/>
      </w:pPr>
      <w:rPr>
        <w:rFonts w:ascii="Wingdings" w:hAnsi="Wingdings" w:hint="default"/>
      </w:rPr>
    </w:lvl>
    <w:lvl w:ilvl="6" w:tplc="6EE233D0" w:tentative="1">
      <w:start w:val="1"/>
      <w:numFmt w:val="bullet"/>
      <w:lvlText w:val=""/>
      <w:lvlJc w:val="left"/>
      <w:pPr>
        <w:tabs>
          <w:tab w:val="num" w:pos="5040"/>
        </w:tabs>
        <w:ind w:left="5040" w:hanging="360"/>
      </w:pPr>
      <w:rPr>
        <w:rFonts w:ascii="Wingdings" w:hAnsi="Wingdings" w:hint="default"/>
      </w:rPr>
    </w:lvl>
    <w:lvl w:ilvl="7" w:tplc="1FA42788" w:tentative="1">
      <w:start w:val="1"/>
      <w:numFmt w:val="bullet"/>
      <w:lvlText w:val=""/>
      <w:lvlJc w:val="left"/>
      <w:pPr>
        <w:tabs>
          <w:tab w:val="num" w:pos="5760"/>
        </w:tabs>
        <w:ind w:left="5760" w:hanging="360"/>
      </w:pPr>
      <w:rPr>
        <w:rFonts w:ascii="Wingdings" w:hAnsi="Wingdings" w:hint="default"/>
      </w:rPr>
    </w:lvl>
    <w:lvl w:ilvl="8" w:tplc="09D697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DA2053"/>
    <w:multiLevelType w:val="hybridMultilevel"/>
    <w:tmpl w:val="5164F56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7BA82088"/>
    <w:multiLevelType w:val="multilevel"/>
    <w:tmpl w:val="50F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1368B"/>
    <w:multiLevelType w:val="hybridMultilevel"/>
    <w:tmpl w:val="9CFE295C"/>
    <w:lvl w:ilvl="0" w:tplc="8A0EB33C">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2014995030">
    <w:abstractNumId w:val="17"/>
  </w:num>
  <w:num w:numId="2" w16cid:durableId="1442843696">
    <w:abstractNumId w:val="13"/>
  </w:num>
  <w:num w:numId="3" w16cid:durableId="1963030959">
    <w:abstractNumId w:val="14"/>
  </w:num>
  <w:num w:numId="4" w16cid:durableId="2137677550">
    <w:abstractNumId w:val="3"/>
  </w:num>
  <w:num w:numId="5" w16cid:durableId="1101922357">
    <w:abstractNumId w:val="2"/>
  </w:num>
  <w:num w:numId="6" w16cid:durableId="2108426152">
    <w:abstractNumId w:val="12"/>
  </w:num>
  <w:num w:numId="7" w16cid:durableId="960957458">
    <w:abstractNumId w:val="8"/>
  </w:num>
  <w:num w:numId="8" w16cid:durableId="741615">
    <w:abstractNumId w:val="1"/>
  </w:num>
  <w:num w:numId="9" w16cid:durableId="318117483">
    <w:abstractNumId w:val="6"/>
  </w:num>
  <w:num w:numId="10" w16cid:durableId="1265578076">
    <w:abstractNumId w:val="9"/>
  </w:num>
  <w:num w:numId="11" w16cid:durableId="232400851">
    <w:abstractNumId w:val="4"/>
  </w:num>
  <w:num w:numId="12" w16cid:durableId="1282689136">
    <w:abstractNumId w:val="0"/>
  </w:num>
  <w:num w:numId="13" w16cid:durableId="984510614">
    <w:abstractNumId w:val="5"/>
  </w:num>
  <w:num w:numId="14" w16cid:durableId="1120150180">
    <w:abstractNumId w:val="10"/>
  </w:num>
  <w:num w:numId="15" w16cid:durableId="921836884">
    <w:abstractNumId w:val="11"/>
  </w:num>
  <w:num w:numId="16" w16cid:durableId="72090832">
    <w:abstractNumId w:val="16"/>
  </w:num>
  <w:num w:numId="17" w16cid:durableId="1183670186">
    <w:abstractNumId w:val="7"/>
  </w:num>
  <w:num w:numId="18" w16cid:durableId="1397439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5E"/>
    <w:rsid w:val="0008125D"/>
    <w:rsid w:val="000A2650"/>
    <w:rsid w:val="000C2087"/>
    <w:rsid w:val="0011309B"/>
    <w:rsid w:val="00115862"/>
    <w:rsid w:val="001412FA"/>
    <w:rsid w:val="00190B15"/>
    <w:rsid w:val="00191755"/>
    <w:rsid w:val="001F580E"/>
    <w:rsid w:val="00212FD3"/>
    <w:rsid w:val="00231054"/>
    <w:rsid w:val="002658B9"/>
    <w:rsid w:val="002B2D86"/>
    <w:rsid w:val="00304BF7"/>
    <w:rsid w:val="00316C41"/>
    <w:rsid w:val="003F1875"/>
    <w:rsid w:val="0041128D"/>
    <w:rsid w:val="00473F6F"/>
    <w:rsid w:val="004A6C2C"/>
    <w:rsid w:val="004C4C67"/>
    <w:rsid w:val="00536C74"/>
    <w:rsid w:val="00570F1F"/>
    <w:rsid w:val="00587F81"/>
    <w:rsid w:val="005A1EA4"/>
    <w:rsid w:val="005A5746"/>
    <w:rsid w:val="006B3FF3"/>
    <w:rsid w:val="006E03CC"/>
    <w:rsid w:val="006E1905"/>
    <w:rsid w:val="00711A10"/>
    <w:rsid w:val="007236F7"/>
    <w:rsid w:val="007508C1"/>
    <w:rsid w:val="007A1828"/>
    <w:rsid w:val="007B76E6"/>
    <w:rsid w:val="0081554E"/>
    <w:rsid w:val="0082165D"/>
    <w:rsid w:val="008228D7"/>
    <w:rsid w:val="00836CF7"/>
    <w:rsid w:val="00864E81"/>
    <w:rsid w:val="00893515"/>
    <w:rsid w:val="008A386D"/>
    <w:rsid w:val="008C7B60"/>
    <w:rsid w:val="008D135E"/>
    <w:rsid w:val="009B06C9"/>
    <w:rsid w:val="009C6124"/>
    <w:rsid w:val="00A022AB"/>
    <w:rsid w:val="00A0468B"/>
    <w:rsid w:val="00A17DAC"/>
    <w:rsid w:val="00A22D29"/>
    <w:rsid w:val="00A51BAC"/>
    <w:rsid w:val="00A53C63"/>
    <w:rsid w:val="00A84709"/>
    <w:rsid w:val="00AC5CCD"/>
    <w:rsid w:val="00AC5D22"/>
    <w:rsid w:val="00B01B90"/>
    <w:rsid w:val="00B20A02"/>
    <w:rsid w:val="00B369F6"/>
    <w:rsid w:val="00B9031F"/>
    <w:rsid w:val="00BF4C60"/>
    <w:rsid w:val="00C114D5"/>
    <w:rsid w:val="00C23A8B"/>
    <w:rsid w:val="00D82930"/>
    <w:rsid w:val="00D8783F"/>
    <w:rsid w:val="00E23AD9"/>
    <w:rsid w:val="00E259FE"/>
    <w:rsid w:val="00E555DF"/>
    <w:rsid w:val="00E65C56"/>
    <w:rsid w:val="00E71C48"/>
    <w:rsid w:val="00EC5121"/>
    <w:rsid w:val="00F27000"/>
    <w:rsid w:val="00F31FC3"/>
    <w:rsid w:val="00F73574"/>
    <w:rsid w:val="00F84519"/>
    <w:rsid w:val="00FA466B"/>
    <w:rsid w:val="0136C3E5"/>
    <w:rsid w:val="03A8690C"/>
    <w:rsid w:val="0B7CC727"/>
    <w:rsid w:val="0C570D42"/>
    <w:rsid w:val="188DA899"/>
    <w:rsid w:val="18BA0F94"/>
    <w:rsid w:val="18BA78A3"/>
    <w:rsid w:val="24B1721A"/>
    <w:rsid w:val="37300228"/>
    <w:rsid w:val="37EFC551"/>
    <w:rsid w:val="3A6F0DBB"/>
    <w:rsid w:val="4663031A"/>
    <w:rsid w:val="604BB404"/>
    <w:rsid w:val="6C3834F6"/>
    <w:rsid w:val="6F814EE7"/>
    <w:rsid w:val="75D3D37E"/>
    <w:rsid w:val="76EFEE30"/>
    <w:rsid w:val="7BE3F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9E9F"/>
  <w15:chartTrackingRefBased/>
  <w15:docId w15:val="{DFC59812-FB3A-473E-AC0F-8208158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6C74"/>
    <w:pPr>
      <w:spacing w:after="200"/>
      <w:ind w:left="-1" w:hanging="1"/>
      <w:jc w:val="both"/>
      <w:outlineLvl w:val="0"/>
    </w:pPr>
    <w:rPr>
      <w:rFonts w:ascii="Times New Roman" w:hAnsi="Times New Roman" w:cs="Times New Roman"/>
      <w:lang w:val="fr-FR"/>
    </w:rPr>
  </w:style>
  <w:style w:type="paragraph" w:styleId="Heading1">
    <w:name w:val="heading 1"/>
    <w:basedOn w:val="Normal"/>
    <w:next w:val="Normal"/>
    <w:link w:val="Heading1Char"/>
    <w:uiPriority w:val="9"/>
    <w:qFormat/>
    <w:rsid w:val="00536C74"/>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C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C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C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C74"/>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9"/>
    <w:semiHidden/>
    <w:unhideWhenUsed/>
    <w:qFormat/>
    <w:rsid w:val="00536C74"/>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5E"/>
    <w:rPr>
      <w:rFonts w:asciiTheme="majorHAnsi" w:eastAsiaTheme="majorEastAsia" w:hAnsiTheme="majorHAnsi" w:cstheme="majorBidi"/>
      <w:color w:val="0F4761" w:themeColor="accent1" w:themeShade="BF"/>
      <w:kern w:val="0"/>
      <w:position w:val="-1"/>
      <w:sz w:val="40"/>
      <w:szCs w:val="40"/>
      <w:lang w:val="pt-PT"/>
    </w:rPr>
  </w:style>
  <w:style w:type="character" w:customStyle="1" w:styleId="Heading2Char">
    <w:name w:val="Heading 2 Char"/>
    <w:basedOn w:val="DefaultParagraphFont"/>
    <w:link w:val="Heading2"/>
    <w:uiPriority w:val="9"/>
    <w:semiHidden/>
    <w:rsid w:val="008D135E"/>
    <w:rPr>
      <w:rFonts w:asciiTheme="majorHAnsi" w:eastAsiaTheme="majorEastAsia" w:hAnsiTheme="majorHAnsi" w:cstheme="majorBidi"/>
      <w:color w:val="0F4761" w:themeColor="accent1" w:themeShade="BF"/>
      <w:kern w:val="0"/>
      <w:position w:val="-1"/>
      <w:sz w:val="32"/>
      <w:szCs w:val="32"/>
      <w:lang w:val="pt-PT"/>
    </w:rPr>
  </w:style>
  <w:style w:type="character" w:customStyle="1" w:styleId="Heading3Char">
    <w:name w:val="Heading 3 Char"/>
    <w:basedOn w:val="DefaultParagraphFont"/>
    <w:link w:val="Heading3"/>
    <w:uiPriority w:val="9"/>
    <w:semiHidden/>
    <w:rsid w:val="008D135E"/>
    <w:rPr>
      <w:rFonts w:eastAsiaTheme="majorEastAsia" w:cstheme="majorBidi"/>
      <w:color w:val="0F4761" w:themeColor="accent1" w:themeShade="BF"/>
      <w:kern w:val="0"/>
      <w:position w:val="-1"/>
      <w:sz w:val="28"/>
      <w:szCs w:val="28"/>
      <w:lang w:val="pt-PT"/>
    </w:rPr>
  </w:style>
  <w:style w:type="character" w:customStyle="1" w:styleId="Heading4Char">
    <w:name w:val="Heading 4 Char"/>
    <w:basedOn w:val="DefaultParagraphFont"/>
    <w:link w:val="Heading4"/>
    <w:uiPriority w:val="9"/>
    <w:semiHidden/>
    <w:rsid w:val="008D135E"/>
    <w:rPr>
      <w:rFonts w:eastAsiaTheme="majorEastAsia" w:cstheme="majorBidi"/>
      <w:i/>
      <w:iCs/>
      <w:color w:val="0F4761" w:themeColor="accent1" w:themeShade="BF"/>
      <w:kern w:val="0"/>
      <w:position w:val="-1"/>
      <w:lang w:val="pt-PT"/>
    </w:rPr>
  </w:style>
  <w:style w:type="character" w:customStyle="1" w:styleId="Heading5Char">
    <w:name w:val="Heading 5 Char"/>
    <w:basedOn w:val="DefaultParagraphFont"/>
    <w:link w:val="Heading5"/>
    <w:uiPriority w:val="9"/>
    <w:semiHidden/>
    <w:rsid w:val="008D135E"/>
    <w:rPr>
      <w:rFonts w:eastAsiaTheme="majorEastAsia" w:cstheme="majorBidi"/>
      <w:color w:val="0F4761" w:themeColor="accent1" w:themeShade="BF"/>
      <w:kern w:val="0"/>
      <w:position w:val="-1"/>
      <w:lang w:val="pt-PT"/>
    </w:rPr>
  </w:style>
  <w:style w:type="character" w:customStyle="1" w:styleId="Heading6Char">
    <w:name w:val="Heading 6 Char"/>
    <w:basedOn w:val="DefaultParagraphFont"/>
    <w:link w:val="Heading6"/>
    <w:uiPriority w:val="9"/>
    <w:semiHidden/>
    <w:rsid w:val="008D135E"/>
    <w:rPr>
      <w:rFonts w:eastAsiaTheme="majorEastAsia" w:cstheme="majorBidi"/>
      <w:i/>
      <w:iCs/>
      <w:color w:val="595959" w:themeColor="text1" w:themeTint="A6"/>
      <w:kern w:val="0"/>
      <w:position w:val="-1"/>
      <w:lang w:val="pt-PT"/>
    </w:rPr>
  </w:style>
  <w:style w:type="character" w:customStyle="1" w:styleId="Heading7Char">
    <w:name w:val="Heading 7 Char"/>
    <w:basedOn w:val="DefaultParagraphFont"/>
    <w:link w:val="Heading7"/>
    <w:uiPriority w:val="9"/>
    <w:semiHidden/>
    <w:rsid w:val="008D135E"/>
    <w:rPr>
      <w:rFonts w:eastAsiaTheme="majorEastAsia" w:cstheme="majorBidi"/>
      <w:color w:val="595959" w:themeColor="text1" w:themeTint="A6"/>
      <w:kern w:val="0"/>
      <w:position w:val="-1"/>
      <w:lang w:val="pt-PT"/>
    </w:rPr>
  </w:style>
  <w:style w:type="character" w:customStyle="1" w:styleId="Heading8Char">
    <w:name w:val="Heading 8 Char"/>
    <w:basedOn w:val="DefaultParagraphFont"/>
    <w:link w:val="Heading8"/>
    <w:uiPriority w:val="9"/>
    <w:semiHidden/>
    <w:rsid w:val="008D135E"/>
    <w:rPr>
      <w:rFonts w:eastAsiaTheme="majorEastAsia" w:cstheme="majorBidi"/>
      <w:i/>
      <w:iCs/>
      <w:color w:val="272727" w:themeColor="text1" w:themeTint="D8"/>
      <w:kern w:val="0"/>
      <w:position w:val="-1"/>
      <w:lang w:val="pt-PT"/>
    </w:rPr>
  </w:style>
  <w:style w:type="character" w:customStyle="1" w:styleId="Heading9Char">
    <w:name w:val="Heading 9 Char"/>
    <w:basedOn w:val="DefaultParagraphFont"/>
    <w:link w:val="Heading9"/>
    <w:uiPriority w:val="9"/>
    <w:semiHidden/>
    <w:rsid w:val="008D135E"/>
    <w:rPr>
      <w:rFonts w:eastAsiaTheme="majorEastAsia" w:cstheme="majorBidi"/>
      <w:color w:val="272727" w:themeColor="text1" w:themeTint="D8"/>
      <w:kern w:val="0"/>
      <w:position w:val="-1"/>
      <w:lang w:val="pt-PT"/>
    </w:rPr>
  </w:style>
  <w:style w:type="paragraph" w:styleId="Title">
    <w:name w:val="Title"/>
    <w:basedOn w:val="Normal"/>
    <w:next w:val="Normal"/>
    <w:link w:val="TitleChar"/>
    <w:uiPriority w:val="10"/>
    <w:qFormat/>
    <w:rsid w:val="00536C74"/>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D135E"/>
    <w:rPr>
      <w:rFonts w:asciiTheme="majorHAnsi" w:eastAsiaTheme="majorEastAsia" w:hAnsiTheme="majorHAnsi" w:cstheme="majorBidi"/>
      <w:spacing w:val="-10"/>
      <w:kern w:val="28"/>
      <w:position w:val="-1"/>
      <w:sz w:val="56"/>
      <w:szCs w:val="56"/>
      <w:lang w:val="pt-PT"/>
    </w:rPr>
  </w:style>
  <w:style w:type="paragraph" w:styleId="Subtitle">
    <w:name w:val="Subtitle"/>
    <w:basedOn w:val="Normal"/>
    <w:next w:val="Normal"/>
    <w:link w:val="SubtitleChar"/>
    <w:uiPriority w:val="11"/>
    <w:qFormat/>
    <w:rsid w:val="00536C74"/>
    <w:pPr>
      <w:spacing w:after="160"/>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8D135E"/>
    <w:rPr>
      <w:rFonts w:eastAsiaTheme="majorEastAsia" w:cstheme="majorBidi"/>
      <w:color w:val="595959" w:themeColor="text1" w:themeTint="A6"/>
      <w:spacing w:val="15"/>
      <w:kern w:val="0"/>
      <w:position w:val="-1"/>
      <w:sz w:val="28"/>
      <w:szCs w:val="28"/>
      <w:lang w:val="pt-PT"/>
    </w:rPr>
  </w:style>
  <w:style w:type="paragraph" w:styleId="Quote">
    <w:name w:val="Quote"/>
    <w:basedOn w:val="Normal"/>
    <w:next w:val="Normal"/>
    <w:link w:val="QuoteChar"/>
    <w:uiPriority w:val="29"/>
    <w:qFormat/>
    <w:rsid w:val="00536C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135E"/>
    <w:rPr>
      <w:rFonts w:ascii="Times New Roman" w:hAnsi="Times New Roman" w:cs="Times New Roman"/>
      <w:i/>
      <w:iCs/>
      <w:color w:val="404040" w:themeColor="text1" w:themeTint="BF"/>
      <w:kern w:val="0"/>
      <w:position w:val="-1"/>
      <w:lang w:val="pt-PT"/>
    </w:rPr>
  </w:style>
  <w:style w:type="paragraph" w:styleId="ListParagraph">
    <w:name w:val="List Paragraph"/>
    <w:basedOn w:val="Normal"/>
    <w:uiPriority w:val="34"/>
    <w:qFormat/>
    <w:rsid w:val="00536C74"/>
    <w:pPr>
      <w:ind w:left="720"/>
      <w:contextualSpacing/>
    </w:pPr>
  </w:style>
  <w:style w:type="character" w:styleId="IntenseEmphasis">
    <w:name w:val="Intense Emphasis"/>
    <w:basedOn w:val="DefaultParagraphFont"/>
    <w:uiPriority w:val="21"/>
    <w:qFormat/>
    <w:rsid w:val="008D135E"/>
    <w:rPr>
      <w:i/>
      <w:iCs/>
      <w:color w:val="0F4761" w:themeColor="accent1" w:themeShade="BF"/>
    </w:rPr>
  </w:style>
  <w:style w:type="paragraph" w:styleId="IntenseQuote">
    <w:name w:val="Intense Quote"/>
    <w:basedOn w:val="Normal"/>
    <w:next w:val="Normal"/>
    <w:link w:val="IntenseQuoteChar"/>
    <w:uiPriority w:val="30"/>
    <w:qFormat/>
    <w:rsid w:val="00536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35E"/>
    <w:rPr>
      <w:rFonts w:ascii="Times New Roman" w:hAnsi="Times New Roman" w:cs="Times New Roman"/>
      <w:i/>
      <w:iCs/>
      <w:color w:val="0F4761" w:themeColor="accent1" w:themeShade="BF"/>
      <w:kern w:val="0"/>
      <w:position w:val="-1"/>
      <w:lang w:val="pt-PT"/>
    </w:rPr>
  </w:style>
  <w:style w:type="character" w:styleId="IntenseReference">
    <w:name w:val="Intense Reference"/>
    <w:basedOn w:val="DefaultParagraphFont"/>
    <w:uiPriority w:val="32"/>
    <w:qFormat/>
    <w:rsid w:val="008D135E"/>
    <w:rPr>
      <w:b/>
      <w:bCs/>
      <w:smallCaps/>
      <w:color w:val="0F4761" w:themeColor="accent1" w:themeShade="BF"/>
      <w:spacing w:val="5"/>
    </w:rPr>
  </w:style>
  <w:style w:type="table" w:styleId="TableGrid">
    <w:name w:val="Table Grid"/>
    <w:basedOn w:val="TableNormal"/>
    <w:uiPriority w:val="39"/>
    <w:rsid w:val="00C2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36C74"/>
    <w:rPr>
      <w:i/>
      <w:iCs/>
      <w:color w:val="0E2841" w:themeColor="text2"/>
      <w:sz w:val="18"/>
      <w:szCs w:val="18"/>
    </w:rPr>
  </w:style>
  <w:style w:type="paragraph" w:styleId="Header">
    <w:name w:val="header"/>
    <w:basedOn w:val="Normal"/>
    <w:link w:val="HeaderChar"/>
    <w:uiPriority w:val="99"/>
    <w:unhideWhenUsed/>
    <w:rsid w:val="00536C74"/>
    <w:pPr>
      <w:tabs>
        <w:tab w:val="center" w:pos="4680"/>
        <w:tab w:val="right" w:pos="9360"/>
      </w:tabs>
      <w:spacing w:after="0"/>
    </w:pPr>
  </w:style>
  <w:style w:type="character" w:customStyle="1" w:styleId="HeaderChar">
    <w:name w:val="Header Char"/>
    <w:basedOn w:val="DefaultParagraphFont"/>
    <w:link w:val="Header"/>
    <w:uiPriority w:val="99"/>
    <w:rsid w:val="008C7B60"/>
    <w:rPr>
      <w:rFonts w:ascii="Times New Roman" w:hAnsi="Times New Roman" w:cs="Times New Roman"/>
      <w:kern w:val="0"/>
      <w:position w:val="-1"/>
      <w:lang w:val="pt-PT"/>
    </w:rPr>
  </w:style>
  <w:style w:type="paragraph" w:styleId="Footer">
    <w:name w:val="footer"/>
    <w:basedOn w:val="Normal"/>
    <w:link w:val="FooterChar"/>
    <w:uiPriority w:val="99"/>
    <w:unhideWhenUsed/>
    <w:rsid w:val="00536C74"/>
    <w:pPr>
      <w:tabs>
        <w:tab w:val="center" w:pos="4680"/>
        <w:tab w:val="right" w:pos="9360"/>
      </w:tabs>
      <w:spacing w:after="0"/>
    </w:pPr>
  </w:style>
  <w:style w:type="character" w:customStyle="1" w:styleId="FooterChar">
    <w:name w:val="Footer Char"/>
    <w:basedOn w:val="DefaultParagraphFont"/>
    <w:link w:val="Footer"/>
    <w:uiPriority w:val="99"/>
    <w:rsid w:val="008C7B60"/>
    <w:rPr>
      <w:rFonts w:ascii="Times New Roman" w:hAnsi="Times New Roman" w:cs="Times New Roman"/>
      <w:kern w:val="0"/>
      <w:position w:val="-1"/>
      <w:lang w:val="pt-PT"/>
    </w:rPr>
  </w:style>
  <w:style w:type="paragraph" w:styleId="CommentText">
    <w:name w:val="annotation text"/>
    <w:basedOn w:val="Normal"/>
    <w:link w:val="CommentTextChar"/>
    <w:uiPriority w:val="99"/>
    <w:semiHidden/>
    <w:unhideWhenUsed/>
    <w:rsid w:val="00536C74"/>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kern w:val="0"/>
      <w:position w:val="-1"/>
      <w:sz w:val="20"/>
      <w:szCs w:val="20"/>
      <w:lang w:val="pt-P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12FA"/>
    <w:pPr>
      <w:spacing w:after="0" w:line="240" w:lineRule="auto"/>
    </w:pPr>
    <w:rPr>
      <w:rFonts w:ascii="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09907">
      <w:bodyDiv w:val="1"/>
      <w:marLeft w:val="0"/>
      <w:marRight w:val="0"/>
      <w:marTop w:val="0"/>
      <w:marBottom w:val="0"/>
      <w:divBdr>
        <w:top w:val="none" w:sz="0" w:space="0" w:color="auto"/>
        <w:left w:val="none" w:sz="0" w:space="0" w:color="auto"/>
        <w:bottom w:val="none" w:sz="0" w:space="0" w:color="auto"/>
        <w:right w:val="none" w:sz="0" w:space="0" w:color="auto"/>
      </w:divBdr>
    </w:div>
    <w:div w:id="1228569720">
      <w:bodyDiv w:val="1"/>
      <w:marLeft w:val="0"/>
      <w:marRight w:val="0"/>
      <w:marTop w:val="0"/>
      <w:marBottom w:val="0"/>
      <w:divBdr>
        <w:top w:val="none" w:sz="0" w:space="0" w:color="auto"/>
        <w:left w:val="none" w:sz="0" w:space="0" w:color="auto"/>
        <w:bottom w:val="none" w:sz="0" w:space="0" w:color="auto"/>
        <w:right w:val="none" w:sz="0" w:space="0" w:color="auto"/>
      </w:divBdr>
    </w:div>
    <w:div w:id="1325431462">
      <w:bodyDiv w:val="1"/>
      <w:marLeft w:val="0"/>
      <w:marRight w:val="0"/>
      <w:marTop w:val="0"/>
      <w:marBottom w:val="0"/>
      <w:divBdr>
        <w:top w:val="none" w:sz="0" w:space="0" w:color="auto"/>
        <w:left w:val="none" w:sz="0" w:space="0" w:color="auto"/>
        <w:bottom w:val="none" w:sz="0" w:space="0" w:color="auto"/>
        <w:right w:val="none" w:sz="0" w:space="0" w:color="auto"/>
      </w:divBdr>
      <w:divsChild>
        <w:div w:id="1678533816">
          <w:marLeft w:val="835"/>
          <w:marRight w:val="0"/>
          <w:marTop w:val="0"/>
          <w:marBottom w:val="0"/>
          <w:divBdr>
            <w:top w:val="none" w:sz="0" w:space="0" w:color="auto"/>
            <w:left w:val="none" w:sz="0" w:space="0" w:color="auto"/>
            <w:bottom w:val="none" w:sz="0" w:space="0" w:color="auto"/>
            <w:right w:val="none" w:sz="0" w:space="0" w:color="auto"/>
          </w:divBdr>
        </w:div>
        <w:div w:id="1974409595">
          <w:marLeft w:val="835"/>
          <w:marRight w:val="0"/>
          <w:marTop w:val="0"/>
          <w:marBottom w:val="0"/>
          <w:divBdr>
            <w:top w:val="none" w:sz="0" w:space="0" w:color="auto"/>
            <w:left w:val="none" w:sz="0" w:space="0" w:color="auto"/>
            <w:bottom w:val="none" w:sz="0" w:space="0" w:color="auto"/>
            <w:right w:val="none" w:sz="0" w:space="0" w:color="auto"/>
          </w:divBdr>
        </w:div>
        <w:div w:id="2130009295">
          <w:marLeft w:val="835"/>
          <w:marRight w:val="0"/>
          <w:marTop w:val="0"/>
          <w:marBottom w:val="0"/>
          <w:divBdr>
            <w:top w:val="none" w:sz="0" w:space="0" w:color="auto"/>
            <w:left w:val="none" w:sz="0" w:space="0" w:color="auto"/>
            <w:bottom w:val="none" w:sz="0" w:space="0" w:color="auto"/>
            <w:right w:val="none" w:sz="0" w:space="0" w:color="auto"/>
          </w:divBdr>
        </w:div>
        <w:div w:id="182788117">
          <w:marLeft w:val="835"/>
          <w:marRight w:val="0"/>
          <w:marTop w:val="0"/>
          <w:marBottom w:val="0"/>
          <w:divBdr>
            <w:top w:val="none" w:sz="0" w:space="0" w:color="auto"/>
            <w:left w:val="none" w:sz="0" w:space="0" w:color="auto"/>
            <w:bottom w:val="none" w:sz="0" w:space="0" w:color="auto"/>
            <w:right w:val="none" w:sz="0" w:space="0" w:color="auto"/>
          </w:divBdr>
        </w:div>
      </w:divsChild>
    </w:div>
    <w:div w:id="1476873368">
      <w:bodyDiv w:val="1"/>
      <w:marLeft w:val="0"/>
      <w:marRight w:val="0"/>
      <w:marTop w:val="0"/>
      <w:marBottom w:val="0"/>
      <w:divBdr>
        <w:top w:val="none" w:sz="0" w:space="0" w:color="auto"/>
        <w:left w:val="none" w:sz="0" w:space="0" w:color="auto"/>
        <w:bottom w:val="none" w:sz="0" w:space="0" w:color="auto"/>
        <w:right w:val="none" w:sz="0" w:space="0" w:color="auto"/>
      </w:divBdr>
    </w:div>
    <w:div w:id="1799255980">
      <w:bodyDiv w:val="1"/>
      <w:marLeft w:val="0"/>
      <w:marRight w:val="0"/>
      <w:marTop w:val="0"/>
      <w:marBottom w:val="0"/>
      <w:divBdr>
        <w:top w:val="none" w:sz="0" w:space="0" w:color="auto"/>
        <w:left w:val="none" w:sz="0" w:space="0" w:color="auto"/>
        <w:bottom w:val="none" w:sz="0" w:space="0" w:color="auto"/>
        <w:right w:val="none" w:sz="0" w:space="0" w:color="auto"/>
      </w:divBdr>
    </w:div>
    <w:div w:id="2051680492">
      <w:bodyDiv w:val="1"/>
      <w:marLeft w:val="0"/>
      <w:marRight w:val="0"/>
      <w:marTop w:val="0"/>
      <w:marBottom w:val="0"/>
      <w:divBdr>
        <w:top w:val="none" w:sz="0" w:space="0" w:color="auto"/>
        <w:left w:val="none" w:sz="0" w:space="0" w:color="auto"/>
        <w:bottom w:val="none" w:sz="0" w:space="0" w:color="auto"/>
        <w:right w:val="none" w:sz="0" w:space="0" w:color="auto"/>
      </w:divBdr>
      <w:divsChild>
        <w:div w:id="1028800045">
          <w:marLeft w:val="806"/>
          <w:marRight w:val="0"/>
          <w:marTop w:val="60"/>
          <w:marBottom w:val="60"/>
          <w:divBdr>
            <w:top w:val="none" w:sz="0" w:space="0" w:color="auto"/>
            <w:left w:val="none" w:sz="0" w:space="0" w:color="auto"/>
            <w:bottom w:val="none" w:sz="0" w:space="0" w:color="auto"/>
            <w:right w:val="none" w:sz="0" w:space="0" w:color="auto"/>
          </w:divBdr>
        </w:div>
        <w:div w:id="359598367">
          <w:marLeft w:val="806"/>
          <w:marRight w:val="0"/>
          <w:marTop w:val="60"/>
          <w:marBottom w:val="60"/>
          <w:divBdr>
            <w:top w:val="none" w:sz="0" w:space="0" w:color="auto"/>
            <w:left w:val="none" w:sz="0" w:space="0" w:color="auto"/>
            <w:bottom w:val="none" w:sz="0" w:space="0" w:color="auto"/>
            <w:right w:val="none" w:sz="0" w:space="0" w:color="auto"/>
          </w:divBdr>
        </w:div>
        <w:div w:id="1130513419">
          <w:marLeft w:val="806"/>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D6A9-E977-44B9-93C1-A331F8D1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1133</Words>
  <Characters>5962</Characters>
  <Application>Microsoft Office Word</Application>
  <DocSecurity>0</DocSecurity>
  <Lines>331</Lines>
  <Paragraphs>161</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Malick Kante</dc:creator>
  <cp:keywords>, docId:2A2578BBA89565A4CC3C38E376A77C04</cp:keywords>
  <dc:description/>
  <cp:lastModifiedBy>Yacine Bai</cp:lastModifiedBy>
  <cp:revision>3</cp:revision>
  <dcterms:created xsi:type="dcterms:W3CDTF">2026-04-07T15:37:00Z</dcterms:created>
  <dcterms:modified xsi:type="dcterms:W3CDTF">2026-04-07T15:38:00Z</dcterms:modified>
</cp:coreProperties>
</file>